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8F"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 xml:space="preserve">АДМИНИСТРАЦИЯ </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КИРОВСКОГО МУНИЦИПАЛЬНОГО ОБРАЗОВАНИЯ</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МАРКСОВСКОГО МУНИЦИПАЛЬНОГО РАЙОНА</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САРАТОВСКОЙ ОБЛАСТИ</w:t>
      </w:r>
      <w:r w:rsidR="00262F59" w:rsidRPr="00E1388F">
        <w:rPr>
          <w:rFonts w:ascii="Times New Roman" w:eastAsia="Times New Roman" w:hAnsi="Times New Roman" w:cs="Times New Roman"/>
          <w:sz w:val="28"/>
          <w:szCs w:val="28"/>
        </w:rPr>
        <w:t xml:space="preserve">         </w:t>
      </w:r>
    </w:p>
    <w:p w:rsidR="00E1388F" w:rsidRDefault="00E1388F" w:rsidP="008A6FCD">
      <w:pPr>
        <w:jc w:val="center"/>
        <w:rPr>
          <w:rFonts w:ascii="Times New Roman" w:eastAsia="Times New Roman" w:hAnsi="Times New Roman" w:cs="Times New Roman"/>
          <w:b/>
          <w:sz w:val="28"/>
          <w:szCs w:val="28"/>
        </w:rPr>
      </w:pPr>
    </w:p>
    <w:p w:rsidR="00447DDE" w:rsidRPr="00FC576C" w:rsidRDefault="00447DDE" w:rsidP="00FC576C">
      <w:pPr>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ПОСТАНОВЛЕНИЕ</w:t>
      </w:r>
    </w:p>
    <w:p w:rsidR="00447DDE" w:rsidRPr="008C6B09" w:rsidRDefault="006F1188" w:rsidP="008A6FCD">
      <w:pPr>
        <w:jc w:val="both"/>
        <w:rPr>
          <w:rFonts w:ascii="Times New Roman" w:hAnsi="Times New Roman" w:cs="Times New Roman"/>
          <w:sz w:val="28"/>
          <w:szCs w:val="28"/>
        </w:rPr>
      </w:pPr>
      <w:r w:rsidRPr="008C6B09">
        <w:rPr>
          <w:rFonts w:ascii="Times New Roman" w:hAnsi="Times New Roman" w:cs="Times New Roman"/>
          <w:sz w:val="28"/>
          <w:szCs w:val="28"/>
        </w:rPr>
        <w:t>о</w:t>
      </w:r>
      <w:r w:rsidR="001A00FE" w:rsidRPr="008C6B09">
        <w:rPr>
          <w:rFonts w:ascii="Times New Roman" w:hAnsi="Times New Roman" w:cs="Times New Roman"/>
          <w:sz w:val="28"/>
          <w:szCs w:val="28"/>
        </w:rPr>
        <w:t xml:space="preserve">т </w:t>
      </w:r>
      <w:r w:rsidR="005355F0">
        <w:rPr>
          <w:rFonts w:ascii="Times New Roman" w:hAnsi="Times New Roman" w:cs="Times New Roman"/>
          <w:sz w:val="28"/>
          <w:szCs w:val="28"/>
        </w:rPr>
        <w:t>1</w:t>
      </w:r>
      <w:r w:rsidR="00C4133F">
        <w:rPr>
          <w:rFonts w:ascii="Times New Roman" w:hAnsi="Times New Roman" w:cs="Times New Roman"/>
          <w:sz w:val="28"/>
          <w:szCs w:val="28"/>
        </w:rPr>
        <w:t>7 июля</w:t>
      </w:r>
      <w:r w:rsidR="00B64C85" w:rsidRPr="008C6B09">
        <w:rPr>
          <w:rFonts w:ascii="Times New Roman" w:hAnsi="Times New Roman" w:cs="Times New Roman"/>
          <w:sz w:val="28"/>
          <w:szCs w:val="28"/>
        </w:rPr>
        <w:t xml:space="preserve"> </w:t>
      </w:r>
      <w:r w:rsidR="005C3549" w:rsidRPr="008C6B09">
        <w:rPr>
          <w:rFonts w:ascii="Times New Roman" w:hAnsi="Times New Roman" w:cs="Times New Roman"/>
          <w:sz w:val="28"/>
          <w:szCs w:val="28"/>
        </w:rPr>
        <w:t>202</w:t>
      </w:r>
      <w:r w:rsidR="005355F0">
        <w:rPr>
          <w:rFonts w:ascii="Times New Roman" w:hAnsi="Times New Roman" w:cs="Times New Roman"/>
          <w:sz w:val="28"/>
          <w:szCs w:val="28"/>
        </w:rPr>
        <w:t>3</w:t>
      </w:r>
      <w:r w:rsidRPr="008C6B09">
        <w:rPr>
          <w:rFonts w:ascii="Times New Roman" w:hAnsi="Times New Roman" w:cs="Times New Roman"/>
          <w:sz w:val="28"/>
          <w:szCs w:val="28"/>
        </w:rPr>
        <w:t xml:space="preserve"> г.</w:t>
      </w:r>
      <w:r w:rsidR="005C3549" w:rsidRPr="008C6B09">
        <w:rPr>
          <w:rFonts w:ascii="Times New Roman" w:hAnsi="Times New Roman" w:cs="Times New Roman"/>
          <w:sz w:val="28"/>
          <w:szCs w:val="28"/>
        </w:rPr>
        <w:t xml:space="preserve"> № </w:t>
      </w:r>
      <w:r w:rsidR="00C4133F">
        <w:rPr>
          <w:rFonts w:ascii="Times New Roman" w:hAnsi="Times New Roman" w:cs="Times New Roman"/>
          <w:sz w:val="28"/>
          <w:szCs w:val="28"/>
        </w:rPr>
        <w:t>40</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38797B" w:rsidRPr="00033BF4" w:rsidTr="0038797B">
        <w:tc>
          <w:tcPr>
            <w:tcW w:w="5211" w:type="dxa"/>
          </w:tcPr>
          <w:p w:rsidR="0038797B" w:rsidRPr="00033BF4" w:rsidRDefault="0038797B" w:rsidP="008A6FCD">
            <w:pPr>
              <w:jc w:val="both"/>
              <w:rPr>
                <w:rFonts w:ascii="Times New Roman" w:hAnsi="Times New Roman" w:cs="Times New Roman"/>
                <w:sz w:val="28"/>
                <w:szCs w:val="28"/>
              </w:rPr>
            </w:pPr>
            <w:r w:rsidRPr="00033BF4">
              <w:rPr>
                <w:rFonts w:ascii="Times New Roman" w:hAnsi="Times New Roman" w:cs="Times New Roman"/>
                <w:sz w:val="28"/>
                <w:szCs w:val="28"/>
              </w:rPr>
              <w:t>О проведении</w:t>
            </w:r>
            <w:r w:rsidR="006569E4">
              <w:rPr>
                <w:rFonts w:ascii="Times New Roman" w:hAnsi="Times New Roman" w:cs="Times New Roman"/>
                <w:sz w:val="28"/>
                <w:szCs w:val="28"/>
              </w:rPr>
              <w:t xml:space="preserve"> повторного</w:t>
            </w:r>
            <w:r w:rsidRPr="00033BF4">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многоквартирными домами</w:t>
            </w:r>
          </w:p>
          <w:p w:rsidR="0038797B" w:rsidRPr="00033BF4" w:rsidRDefault="0038797B" w:rsidP="008A6FCD">
            <w:pPr>
              <w:jc w:val="both"/>
              <w:rPr>
                <w:rFonts w:ascii="Times New Roman" w:hAnsi="Times New Roman" w:cs="Times New Roman"/>
                <w:sz w:val="28"/>
                <w:szCs w:val="28"/>
              </w:rPr>
            </w:pPr>
          </w:p>
        </w:tc>
      </w:tr>
    </w:tbl>
    <w:p w:rsidR="00447DDE" w:rsidRPr="00033BF4" w:rsidRDefault="00447DDE" w:rsidP="008A6FCD">
      <w:pPr>
        <w:jc w:val="both"/>
        <w:rPr>
          <w:rFonts w:ascii="Times New Roman" w:hAnsi="Times New Roman" w:cs="Times New Roman"/>
          <w:sz w:val="28"/>
          <w:szCs w:val="28"/>
        </w:rPr>
      </w:pPr>
    </w:p>
    <w:p w:rsidR="00447DDE" w:rsidRPr="00033BF4" w:rsidRDefault="00447DDE" w:rsidP="008A6FCD">
      <w:pPr>
        <w:pStyle w:val="21"/>
        <w:jc w:val="both"/>
        <w:rPr>
          <w:sz w:val="28"/>
          <w:szCs w:val="28"/>
        </w:rPr>
      </w:pPr>
      <w:r w:rsidRPr="00033BF4">
        <w:rPr>
          <w:sz w:val="28"/>
          <w:szCs w:val="28"/>
        </w:rPr>
        <w:t>На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Кировского муниципального образования, администрация Кировского муниципального образования</w:t>
      </w:r>
    </w:p>
    <w:p w:rsidR="0038797B" w:rsidRPr="00033BF4" w:rsidRDefault="0038797B" w:rsidP="008A6FCD">
      <w:pPr>
        <w:pStyle w:val="21"/>
        <w:jc w:val="both"/>
        <w:rPr>
          <w:sz w:val="28"/>
          <w:szCs w:val="28"/>
        </w:rPr>
      </w:pPr>
    </w:p>
    <w:p w:rsidR="00447DDE" w:rsidRPr="00033BF4" w:rsidRDefault="00447DDE" w:rsidP="008A6FCD">
      <w:pPr>
        <w:pStyle w:val="21"/>
        <w:ind w:firstLine="0"/>
        <w:jc w:val="both"/>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с.Кировское, ул. Кировская, д.3; ул. Кировская, д.4; ул. Кировская, д.5; ул. Почтовая, д.8, согласно приложению № 1, и извещение о проведении</w:t>
      </w:r>
      <w:r w:rsidR="006569E4">
        <w:rPr>
          <w:sz w:val="28"/>
          <w:szCs w:val="28"/>
        </w:rPr>
        <w:t xml:space="preserve"> повторного</w:t>
      </w:r>
      <w:r w:rsidRPr="00033BF4">
        <w:rPr>
          <w:sz w:val="28"/>
          <w:szCs w:val="28"/>
        </w:rPr>
        <w:t xml:space="preserve"> открытого конкурса по отбору управляющей организации для управления многоквартирными домами согласно приложению № 2.</w:t>
      </w:r>
    </w:p>
    <w:p w:rsidR="00447DDE" w:rsidRPr="00033BF4" w:rsidRDefault="00447DDE" w:rsidP="008A6FCD">
      <w:pPr>
        <w:pStyle w:val="21"/>
        <w:jc w:val="both"/>
        <w:rPr>
          <w:sz w:val="28"/>
          <w:szCs w:val="28"/>
        </w:rPr>
      </w:pPr>
      <w:r w:rsidRPr="00033BF4">
        <w:rPr>
          <w:sz w:val="28"/>
          <w:szCs w:val="28"/>
        </w:rPr>
        <w:t>2.</w:t>
      </w:r>
      <w:r w:rsidRPr="00033BF4">
        <w:rPr>
          <w:color w:val="FFFFFF"/>
          <w:sz w:val="28"/>
          <w:szCs w:val="28"/>
        </w:rPr>
        <w:t>.</w:t>
      </w:r>
      <w:r w:rsidRPr="00033BF4">
        <w:rPr>
          <w:sz w:val="28"/>
          <w:szCs w:val="28"/>
        </w:rPr>
        <w:t>Разместить настоящее постановление на официальном сайте  Кировского муниципального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3.</w:t>
      </w:r>
      <w:r w:rsidR="006569E4">
        <w:rPr>
          <w:rFonts w:ascii="Times New Roman" w:hAnsi="Times New Roman" w:cs="Times New Roman"/>
          <w:sz w:val="28"/>
          <w:szCs w:val="28"/>
        </w:rPr>
        <w:t xml:space="preserve"> </w:t>
      </w:r>
      <w:r w:rsidRPr="00033BF4">
        <w:rPr>
          <w:rFonts w:ascii="Times New Roman" w:hAnsi="Times New Roman" w:cs="Times New Roman"/>
          <w:sz w:val="28"/>
          <w:szCs w:val="28"/>
        </w:rPr>
        <w:t xml:space="preserve">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Pr="00033BF4">
        <w:rPr>
          <w:rFonts w:ascii="Times New Roman" w:hAnsi="Times New Roman" w:cs="Times New Roman"/>
          <w:color w:val="FFFFFF"/>
          <w:sz w:val="28"/>
          <w:szCs w:val="28"/>
        </w:rPr>
        <w:t>.</w:t>
      </w:r>
      <w:r w:rsidRPr="00033BF4">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Кировского муниципального образования </w:t>
      </w:r>
      <w:r w:rsidR="00C4133F">
        <w:rPr>
          <w:rFonts w:ascii="Times New Roman" w:hAnsi="Times New Roman" w:cs="Times New Roman"/>
          <w:sz w:val="28"/>
          <w:szCs w:val="28"/>
        </w:rPr>
        <w:t>Толбышеву А.И.</w:t>
      </w:r>
    </w:p>
    <w:p w:rsidR="00447DDE" w:rsidRPr="00033BF4" w:rsidRDefault="00447DDE" w:rsidP="008A6FCD">
      <w:pPr>
        <w:jc w:val="both"/>
        <w:rPr>
          <w:rFonts w:ascii="Times New Roman" w:hAnsi="Times New Roman" w:cs="Times New Roman"/>
          <w:sz w:val="28"/>
          <w:szCs w:val="28"/>
        </w:rPr>
      </w:pPr>
    </w:p>
    <w:p w:rsidR="00447DDE" w:rsidRPr="00033BF4" w:rsidRDefault="00990A04" w:rsidP="00990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Кировского</w:t>
      </w:r>
    </w:p>
    <w:p w:rsidR="00447DDE" w:rsidRPr="00033BF4" w:rsidRDefault="00447DDE" w:rsidP="008C6B09">
      <w:pPr>
        <w:tabs>
          <w:tab w:val="left" w:pos="8222"/>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Pr="00033BF4">
        <w:rPr>
          <w:rFonts w:ascii="Times New Roman" w:hAnsi="Times New Roman" w:cs="Times New Roman"/>
          <w:sz w:val="28"/>
          <w:szCs w:val="28"/>
        </w:rPr>
        <w:tab/>
      </w:r>
      <w:r w:rsidR="008C6B09">
        <w:rPr>
          <w:rFonts w:ascii="Times New Roman" w:hAnsi="Times New Roman" w:cs="Times New Roman"/>
          <w:sz w:val="28"/>
          <w:szCs w:val="28"/>
        </w:rPr>
        <w:t>Н.Н.Стручков</w:t>
      </w: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p w:rsidR="008E3653" w:rsidRDefault="008E3653" w:rsidP="008A6FCD">
      <w:pPr>
        <w:tabs>
          <w:tab w:val="left" w:pos="7655"/>
        </w:tabs>
        <w:spacing w:after="0" w:line="240" w:lineRule="auto"/>
        <w:ind w:hanging="45"/>
        <w:jc w:val="both"/>
        <w:rPr>
          <w:rFonts w:ascii="Times New Roman" w:hAnsi="Times New Roman" w:cs="Times New Roman"/>
          <w:sz w:val="28"/>
          <w:szCs w:val="28"/>
        </w:rPr>
      </w:pPr>
    </w:p>
    <w:p w:rsidR="00FC576C" w:rsidRPr="00033BF4" w:rsidRDefault="00FC576C"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tblPr>
      <w:tblGrid>
        <w:gridCol w:w="2787"/>
        <w:gridCol w:w="2283"/>
        <w:gridCol w:w="4536"/>
      </w:tblGrid>
      <w:tr w:rsidR="00FF3B1B" w:rsidRPr="00555F54" w:rsidTr="00033BF4">
        <w:tc>
          <w:tcPr>
            <w:tcW w:w="2787" w:type="dxa"/>
          </w:tcPr>
          <w:p w:rsidR="00FF3B1B" w:rsidRPr="00555F54" w:rsidRDefault="00FF3B1B" w:rsidP="008A6FCD">
            <w:pPr>
              <w:pStyle w:val="a4"/>
              <w:jc w:val="both"/>
              <w:rPr>
                <w:sz w:val="24"/>
                <w:szCs w:val="24"/>
              </w:rPr>
            </w:pPr>
          </w:p>
        </w:tc>
        <w:tc>
          <w:tcPr>
            <w:tcW w:w="2283" w:type="dxa"/>
          </w:tcPr>
          <w:p w:rsidR="00FF3B1B" w:rsidRPr="00555F54" w:rsidRDefault="00FF3B1B" w:rsidP="008A6FCD">
            <w:pPr>
              <w:pStyle w:val="a4"/>
              <w:jc w:val="both"/>
              <w:rPr>
                <w:sz w:val="24"/>
                <w:szCs w:val="24"/>
              </w:rPr>
            </w:pPr>
          </w:p>
        </w:tc>
        <w:tc>
          <w:tcPr>
            <w:tcW w:w="4536" w:type="dxa"/>
          </w:tcPr>
          <w:p w:rsidR="00B64C85" w:rsidRPr="008C6B09" w:rsidRDefault="00B64C85" w:rsidP="008A6FCD">
            <w:pPr>
              <w:snapToGrid w:val="0"/>
              <w:spacing w:after="0" w:line="240" w:lineRule="auto"/>
              <w:jc w:val="both"/>
              <w:rPr>
                <w:rFonts w:ascii="Times New Roman" w:hAnsi="Times New Roman" w:cs="Times New Roman"/>
                <w:sz w:val="24"/>
                <w:szCs w:val="24"/>
              </w:rPr>
            </w:pPr>
          </w:p>
          <w:p w:rsidR="00B64C85" w:rsidRDefault="00B64C85"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lastRenderedPageBreak/>
              <w:t>Приложение №1</w:t>
            </w: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t xml:space="preserve">к постановлению администрации </w:t>
            </w:r>
            <w:r w:rsidR="008E3653" w:rsidRPr="008C6B09">
              <w:rPr>
                <w:rFonts w:ascii="Times New Roman" w:hAnsi="Times New Roman" w:cs="Times New Roman"/>
                <w:sz w:val="24"/>
                <w:szCs w:val="24"/>
              </w:rPr>
              <w:t>Кировского муниципального образования</w:t>
            </w:r>
          </w:p>
          <w:p w:rsidR="00FF3B1B" w:rsidRPr="008C6B09" w:rsidRDefault="00FF3B1B" w:rsidP="008A6FCD">
            <w:pPr>
              <w:pStyle w:val="a4"/>
              <w:spacing w:after="0"/>
              <w:jc w:val="both"/>
              <w:rPr>
                <w:sz w:val="24"/>
                <w:szCs w:val="24"/>
              </w:rPr>
            </w:pPr>
            <w:r w:rsidRPr="008C6B09">
              <w:rPr>
                <w:sz w:val="24"/>
                <w:szCs w:val="24"/>
              </w:rPr>
              <w:t>от</w:t>
            </w:r>
            <w:r w:rsidR="008E4E1F" w:rsidRPr="008C6B09">
              <w:rPr>
                <w:sz w:val="24"/>
                <w:szCs w:val="24"/>
              </w:rPr>
              <w:t xml:space="preserve"> «</w:t>
            </w:r>
            <w:r w:rsidR="001C7C47">
              <w:rPr>
                <w:sz w:val="24"/>
                <w:szCs w:val="24"/>
              </w:rPr>
              <w:t>1</w:t>
            </w:r>
            <w:r w:rsidR="00AD053C">
              <w:rPr>
                <w:sz w:val="24"/>
                <w:szCs w:val="24"/>
              </w:rPr>
              <w:t>7</w:t>
            </w:r>
            <w:r w:rsidR="005C3549" w:rsidRPr="008C6B09">
              <w:rPr>
                <w:sz w:val="24"/>
                <w:szCs w:val="24"/>
              </w:rPr>
              <w:t xml:space="preserve">» </w:t>
            </w:r>
            <w:r w:rsidR="00AD053C">
              <w:rPr>
                <w:sz w:val="24"/>
                <w:szCs w:val="24"/>
              </w:rPr>
              <w:t>июля</w:t>
            </w:r>
            <w:r w:rsidR="00D91D7F" w:rsidRPr="008C6B09">
              <w:rPr>
                <w:sz w:val="24"/>
                <w:szCs w:val="24"/>
              </w:rPr>
              <w:t xml:space="preserve"> </w:t>
            </w:r>
            <w:r w:rsidR="005C3549" w:rsidRPr="008C6B09">
              <w:rPr>
                <w:sz w:val="24"/>
                <w:szCs w:val="24"/>
              </w:rPr>
              <w:t>202</w:t>
            </w:r>
            <w:r w:rsidR="003551D2">
              <w:rPr>
                <w:sz w:val="24"/>
                <w:szCs w:val="24"/>
              </w:rPr>
              <w:t>3</w:t>
            </w:r>
            <w:r w:rsidR="006F1188" w:rsidRPr="008C6B09">
              <w:rPr>
                <w:sz w:val="24"/>
                <w:szCs w:val="24"/>
              </w:rPr>
              <w:t xml:space="preserve"> г.</w:t>
            </w:r>
            <w:r w:rsidR="000E481B" w:rsidRPr="008C6B09">
              <w:rPr>
                <w:sz w:val="24"/>
                <w:szCs w:val="24"/>
              </w:rPr>
              <w:t xml:space="preserve"> </w:t>
            </w:r>
            <w:r w:rsidR="005C3549" w:rsidRPr="008C6B09">
              <w:rPr>
                <w:sz w:val="24"/>
                <w:szCs w:val="24"/>
              </w:rPr>
              <w:t xml:space="preserve">№ </w:t>
            </w:r>
            <w:r w:rsidR="00AD053C">
              <w:rPr>
                <w:sz w:val="24"/>
                <w:szCs w:val="24"/>
              </w:rPr>
              <w:t>40</w:t>
            </w:r>
          </w:p>
          <w:p w:rsidR="00FF3B1B" w:rsidRPr="008C6B09" w:rsidRDefault="00FF3B1B" w:rsidP="008A6FCD">
            <w:pPr>
              <w:pStyle w:val="a4"/>
              <w:spacing w:after="0"/>
              <w:jc w:val="both"/>
              <w:rPr>
                <w:sz w:val="24"/>
                <w:szCs w:val="24"/>
              </w:rPr>
            </w:pPr>
          </w:p>
        </w:tc>
      </w:tr>
    </w:tbl>
    <w:p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ab/>
      </w:r>
      <w:r w:rsidR="00FF3B1B" w:rsidRPr="00555F54">
        <w:rPr>
          <w:rFonts w:ascii="Times New Roman" w:hAnsi="Times New Roman" w:cs="Times New Roman"/>
          <w:sz w:val="24"/>
          <w:szCs w:val="24"/>
        </w:rPr>
        <w:t>Конкурсная документация для проведения</w:t>
      </w:r>
      <w:r w:rsidR="006569E4">
        <w:rPr>
          <w:rFonts w:ascii="Times New Roman" w:hAnsi="Times New Roman" w:cs="Times New Roman"/>
          <w:sz w:val="24"/>
          <w:szCs w:val="24"/>
        </w:rPr>
        <w:t xml:space="preserve"> </w:t>
      </w:r>
      <w:r w:rsidR="00FF3B1B" w:rsidRPr="00555F54">
        <w:rPr>
          <w:rFonts w:ascii="Times New Roman" w:hAnsi="Times New Roman" w:cs="Times New Roman"/>
          <w:sz w:val="24"/>
          <w:szCs w:val="24"/>
        </w:rPr>
        <w:t>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tblPr>
      <w:tblGrid>
        <w:gridCol w:w="1009"/>
        <w:gridCol w:w="3953"/>
        <w:gridCol w:w="4890"/>
      </w:tblGrid>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rsidTr="00033BF4">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rsidR="00555F54" w:rsidRPr="00555F54" w:rsidRDefault="00555F54" w:rsidP="006F1188">
            <w:pPr>
              <w:snapToGrid w:val="0"/>
              <w:spacing w:after="0" w:line="240" w:lineRule="auto"/>
              <w:jc w:val="both"/>
              <w:rPr>
                <w:rFonts w:ascii="Times New Roman" w:hAnsi="Times New Roman" w:cs="Times New Roman"/>
                <w:b/>
                <w:sz w:val="24"/>
                <w:szCs w:val="24"/>
              </w:rPr>
            </w:pPr>
          </w:p>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0B0D42" w:rsidRPr="00555F54">
              <w:rPr>
                <w:rFonts w:ascii="Times New Roman" w:hAnsi="Times New Roman" w:cs="Times New Roman"/>
                <w:sz w:val="24"/>
                <w:szCs w:val="24"/>
              </w:rPr>
              <w:t>Кировского муниципального образования Марксовского муниципального района Саратовской области</w:t>
            </w:r>
          </w:p>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0B0D42" w:rsidRPr="00555F54">
              <w:rPr>
                <w:rFonts w:ascii="Times New Roman" w:hAnsi="Times New Roman" w:cs="Times New Roman"/>
                <w:sz w:val="24"/>
                <w:szCs w:val="24"/>
              </w:rPr>
              <w:t>84, Саратовская область, Марксовский район, с.Кировское, ул.Советская, д.16</w:t>
            </w:r>
          </w:p>
          <w:p w:rsidR="00FF3B1B" w:rsidRPr="00555F54" w:rsidRDefault="00A50483" w:rsidP="006F1188">
            <w:pPr>
              <w:spacing w:after="0" w:line="240" w:lineRule="auto"/>
              <w:jc w:val="both"/>
              <w:rPr>
                <w:rFonts w:ascii="Times New Roman" w:hAnsi="Times New Roman" w:cs="Times New Roman"/>
                <w:color w:val="000000"/>
                <w:sz w:val="24"/>
                <w:szCs w:val="24"/>
                <w:lang w:val="en-US"/>
              </w:rPr>
            </w:pPr>
            <w:hyperlink r:id="rId8" w:history="1">
              <w:r w:rsidR="000B0D42" w:rsidRPr="00555F54">
                <w:rPr>
                  <w:rStyle w:val="a6"/>
                  <w:rFonts w:ascii="Times New Roman" w:hAnsi="Times New Roman" w:cs="Times New Roman"/>
                  <w:sz w:val="24"/>
                  <w:szCs w:val="24"/>
                  <w:lang w:val="en-US"/>
                </w:rPr>
                <w:t>kirovo_mo@mail</w:t>
              </w:r>
              <w:r w:rsidR="000B0D42" w:rsidRPr="00555F54">
                <w:rPr>
                  <w:rStyle w:val="a6"/>
                  <w:rFonts w:ascii="Times New Roman" w:hAnsi="Times New Roman" w:cs="Times New Roman"/>
                  <w:sz w:val="24"/>
                  <w:szCs w:val="24"/>
                </w:rPr>
                <w:t>.ru</w:t>
              </w:r>
            </w:hyperlink>
          </w:p>
          <w:p w:rsidR="00555F54" w:rsidRDefault="00555F54" w:rsidP="006F1188">
            <w:pPr>
              <w:spacing w:after="0" w:line="240" w:lineRule="auto"/>
              <w:jc w:val="both"/>
              <w:rPr>
                <w:rFonts w:ascii="Times New Roman" w:hAnsi="Times New Roman" w:cs="Times New Roman"/>
                <w:sz w:val="24"/>
                <w:szCs w:val="24"/>
              </w:rPr>
            </w:pPr>
          </w:p>
          <w:p w:rsidR="00FF3B1B" w:rsidRPr="00555F54" w:rsidRDefault="00FF3B1B" w:rsidP="006F1188">
            <w:pPr>
              <w:spacing w:after="0" w:line="240" w:lineRule="auto"/>
              <w:jc w:val="both"/>
              <w:rPr>
                <w:rFonts w:ascii="Times New Roman" w:hAnsi="Times New Roman" w:cs="Times New Roman"/>
                <w:sz w:val="24"/>
                <w:szCs w:val="24"/>
                <w:lang w:val="en-US"/>
              </w:rPr>
            </w:pPr>
            <w:r w:rsidRPr="00555F54">
              <w:rPr>
                <w:rFonts w:ascii="Times New Roman" w:hAnsi="Times New Roman" w:cs="Times New Roman"/>
                <w:sz w:val="24"/>
                <w:szCs w:val="24"/>
                <w:lang w:val="en-US"/>
              </w:rPr>
              <w:t>(884567) 5-</w:t>
            </w:r>
            <w:r w:rsidR="000B0D42" w:rsidRPr="00555F54">
              <w:rPr>
                <w:rFonts w:ascii="Times New Roman" w:hAnsi="Times New Roman" w:cs="Times New Roman"/>
                <w:sz w:val="24"/>
                <w:szCs w:val="24"/>
                <w:lang w:val="en-US"/>
              </w:rPr>
              <w:t>17</w:t>
            </w:r>
            <w:r w:rsidRPr="00555F54">
              <w:rPr>
                <w:rFonts w:ascii="Times New Roman" w:hAnsi="Times New Roman" w:cs="Times New Roman"/>
                <w:sz w:val="24"/>
                <w:szCs w:val="24"/>
                <w:lang w:val="en-US"/>
              </w:rPr>
              <w:t>-</w:t>
            </w:r>
            <w:r w:rsidR="000B0D42" w:rsidRPr="00555F54">
              <w:rPr>
                <w:rFonts w:ascii="Times New Roman" w:hAnsi="Times New Roman" w:cs="Times New Roman"/>
                <w:sz w:val="24"/>
                <w:szCs w:val="24"/>
                <w:lang w:val="en-US"/>
              </w:rPr>
              <w:t>12</w:t>
            </w:r>
          </w:p>
        </w:tc>
      </w:tr>
      <w:tr w:rsidR="00FF3B1B" w:rsidRPr="00555F54" w:rsidTr="00033BF4">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4410C8"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конкурса</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Управление и техническое обслуживание общего имущества  многоквартирных домов в </w:t>
            </w:r>
            <w:r w:rsidR="000B0D42" w:rsidRPr="00555F54">
              <w:rPr>
                <w:rFonts w:ascii="Times New Roman" w:hAnsi="Times New Roman" w:cs="Times New Roman"/>
                <w:sz w:val="24"/>
                <w:szCs w:val="24"/>
                <w:lang w:val="en-US"/>
              </w:rPr>
              <w:t>c</w:t>
            </w:r>
            <w:r w:rsidR="000B0D42" w:rsidRPr="00555F54">
              <w:rPr>
                <w:rFonts w:ascii="Times New Roman" w:hAnsi="Times New Roman" w:cs="Times New Roman"/>
                <w:sz w:val="24"/>
                <w:szCs w:val="24"/>
              </w:rPr>
              <w:t>.Кировское</w:t>
            </w:r>
            <w:r w:rsidRPr="00555F54">
              <w:rPr>
                <w:rFonts w:ascii="Times New Roman" w:hAnsi="Times New Roman" w:cs="Times New Roman"/>
                <w:sz w:val="24"/>
                <w:szCs w:val="24"/>
              </w:rPr>
              <w:t xml:space="preserve">, расположенных по адресам: </w:t>
            </w:r>
            <w:r w:rsidR="000B0D42" w:rsidRPr="00555F54">
              <w:rPr>
                <w:rFonts w:ascii="Times New Roman" w:hAnsi="Times New Roman" w:cs="Times New Roman"/>
                <w:sz w:val="24"/>
                <w:szCs w:val="24"/>
              </w:rPr>
              <w:t>ул. Кировская, д.3; ул. Кировская, д.4; ул. Кировская, д.5; ул. Почтовая, д.8.</w:t>
            </w:r>
          </w:p>
        </w:tc>
      </w:tr>
      <w:tr w:rsidR="00FF3B1B" w:rsidRPr="00555F54" w:rsidTr="00033BF4">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r w:rsidR="000B0D42" w:rsidRPr="00555F54">
              <w:rPr>
                <w:rFonts w:ascii="Times New Roman" w:hAnsi="Times New Roman" w:cs="Times New Roman"/>
                <w:sz w:val="24"/>
                <w:szCs w:val="24"/>
              </w:rPr>
              <w:t>с.Кировское, ул.Кировская, д.3</w:t>
            </w:r>
            <w:r w:rsidRPr="00555F54">
              <w:rPr>
                <w:rFonts w:ascii="Times New Roman" w:hAnsi="Times New Roman" w:cs="Times New Roman"/>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д.4;</w:t>
            </w:r>
          </w:p>
          <w:p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д.5;</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r w:rsidR="000B0D42" w:rsidRPr="00555F54">
              <w:rPr>
                <w:rFonts w:ascii="Times New Roman" w:hAnsi="Times New Roman" w:cs="Times New Roman"/>
                <w:bCs/>
                <w:sz w:val="24"/>
                <w:szCs w:val="24"/>
              </w:rPr>
              <w:t>с.Кировское, ул.Почтовая, д.8;</w:t>
            </w:r>
          </w:p>
        </w:tc>
      </w:tr>
      <w:tr w:rsidR="00FF3B1B" w:rsidRPr="00555F54" w:rsidTr="00033BF4">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1</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6E61BB">
              <w:rPr>
                <w:rFonts w:ascii="Times New Roman" w:hAnsi="Times New Roman" w:cs="Times New Roman"/>
                <w:bCs/>
                <w:sz w:val="24"/>
                <w:szCs w:val="24"/>
                <w:u w:val="single"/>
              </w:rPr>
              <w:t>267</w:t>
            </w:r>
            <w:r w:rsidR="006164F1">
              <w:rPr>
                <w:rFonts w:ascii="Times New Roman" w:hAnsi="Times New Roman" w:cs="Times New Roman"/>
                <w:bCs/>
                <w:sz w:val="24"/>
                <w:szCs w:val="24"/>
                <w:u w:val="single"/>
              </w:rPr>
              <w:t> </w:t>
            </w:r>
            <w:r w:rsidR="006E61BB">
              <w:rPr>
                <w:rFonts w:ascii="Times New Roman" w:hAnsi="Times New Roman" w:cs="Times New Roman"/>
                <w:bCs/>
                <w:sz w:val="24"/>
                <w:szCs w:val="24"/>
                <w:u w:val="single"/>
              </w:rPr>
              <w:t>092</w:t>
            </w:r>
            <w:r w:rsidR="006164F1">
              <w:rPr>
                <w:rFonts w:ascii="Times New Roman" w:hAnsi="Times New Roman" w:cs="Times New Roman"/>
                <w:bCs/>
                <w:sz w:val="24"/>
                <w:szCs w:val="24"/>
                <w:u w:val="single"/>
              </w:rPr>
              <w:t>,</w:t>
            </w:r>
            <w:r w:rsidR="006E61BB">
              <w:rPr>
                <w:rFonts w:ascii="Times New Roman" w:hAnsi="Times New Roman" w:cs="Times New Roman"/>
                <w:bCs/>
                <w:sz w:val="24"/>
                <w:szCs w:val="24"/>
                <w:u w:val="single"/>
              </w:rPr>
              <w:t>28</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2</w:t>
            </w:r>
            <w:r w:rsidRPr="009D0B3F">
              <w:rPr>
                <w:rFonts w:ascii="Times New Roman" w:hAnsi="Times New Roman" w:cs="Times New Roman"/>
                <w:bCs/>
                <w:sz w:val="24"/>
                <w:szCs w:val="24"/>
              </w:rPr>
              <w:t xml:space="preserve"> –</w:t>
            </w:r>
            <w:r w:rsidR="00B43AE3" w:rsidRPr="009D0B3F">
              <w:rPr>
                <w:rFonts w:ascii="Times New Roman" w:hAnsi="Times New Roman" w:cs="Times New Roman"/>
                <w:bCs/>
                <w:sz w:val="24"/>
                <w:szCs w:val="24"/>
              </w:rPr>
              <w:t xml:space="preserve"> </w:t>
            </w:r>
            <w:r w:rsidR="006E61BB">
              <w:rPr>
                <w:rFonts w:ascii="Times New Roman" w:hAnsi="Times New Roman" w:cs="Times New Roman"/>
                <w:bCs/>
                <w:sz w:val="24"/>
                <w:szCs w:val="24"/>
                <w:u w:val="single"/>
              </w:rPr>
              <w:t>399</w:t>
            </w:r>
            <w:r w:rsidR="00141D46">
              <w:rPr>
                <w:rFonts w:ascii="Times New Roman" w:hAnsi="Times New Roman" w:cs="Times New Roman"/>
                <w:bCs/>
                <w:sz w:val="24"/>
                <w:szCs w:val="24"/>
                <w:u w:val="single"/>
              </w:rPr>
              <w:t xml:space="preserve"> </w:t>
            </w:r>
            <w:r w:rsidR="006E61BB">
              <w:rPr>
                <w:rFonts w:ascii="Times New Roman" w:hAnsi="Times New Roman" w:cs="Times New Roman"/>
                <w:bCs/>
                <w:sz w:val="24"/>
                <w:szCs w:val="24"/>
                <w:u w:val="single"/>
              </w:rPr>
              <w:t>924</w:t>
            </w:r>
            <w:r w:rsidR="00141D46">
              <w:rPr>
                <w:rFonts w:ascii="Times New Roman" w:hAnsi="Times New Roman" w:cs="Times New Roman"/>
                <w:bCs/>
                <w:sz w:val="24"/>
                <w:szCs w:val="24"/>
                <w:u w:val="single"/>
              </w:rPr>
              <w:t>,</w:t>
            </w:r>
            <w:r w:rsidR="006E61BB">
              <w:rPr>
                <w:rFonts w:ascii="Times New Roman" w:hAnsi="Times New Roman" w:cs="Times New Roman"/>
                <w:bCs/>
                <w:sz w:val="24"/>
                <w:szCs w:val="24"/>
                <w:u w:val="single"/>
              </w:rPr>
              <w:t>00</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2452E4">
              <w:rPr>
                <w:rFonts w:ascii="Times New Roman" w:hAnsi="Times New Roman" w:cs="Times New Roman"/>
                <w:b/>
                <w:bCs/>
                <w:sz w:val="24"/>
                <w:szCs w:val="24"/>
              </w:rPr>
              <w:t>Лот № 3</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6E61BB">
              <w:rPr>
                <w:rFonts w:ascii="Times New Roman" w:hAnsi="Times New Roman" w:cs="Times New Roman"/>
                <w:bCs/>
                <w:sz w:val="24"/>
                <w:szCs w:val="24"/>
                <w:u w:val="single"/>
              </w:rPr>
              <w:t>266</w:t>
            </w:r>
            <w:r w:rsidR="009C7036">
              <w:rPr>
                <w:rFonts w:ascii="Times New Roman" w:hAnsi="Times New Roman" w:cs="Times New Roman"/>
                <w:bCs/>
                <w:sz w:val="24"/>
                <w:szCs w:val="24"/>
                <w:u w:val="single"/>
              </w:rPr>
              <w:t> </w:t>
            </w:r>
            <w:r w:rsidR="006E61BB">
              <w:rPr>
                <w:rFonts w:ascii="Times New Roman" w:hAnsi="Times New Roman" w:cs="Times New Roman"/>
                <w:bCs/>
                <w:sz w:val="24"/>
                <w:szCs w:val="24"/>
                <w:u w:val="single"/>
              </w:rPr>
              <w:t>098</w:t>
            </w:r>
            <w:r w:rsidR="009C7036">
              <w:rPr>
                <w:rFonts w:ascii="Times New Roman" w:hAnsi="Times New Roman" w:cs="Times New Roman"/>
                <w:bCs/>
                <w:sz w:val="24"/>
                <w:szCs w:val="24"/>
                <w:u w:val="single"/>
              </w:rPr>
              <w:t>,</w:t>
            </w:r>
            <w:r w:rsidR="006E61BB">
              <w:rPr>
                <w:rFonts w:ascii="Times New Roman" w:hAnsi="Times New Roman" w:cs="Times New Roman"/>
                <w:bCs/>
                <w:sz w:val="24"/>
                <w:szCs w:val="24"/>
                <w:u w:val="single"/>
              </w:rPr>
              <w:t>68</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F44F01" w:rsidRDefault="00FF3B1B" w:rsidP="006E61BB">
            <w:pPr>
              <w:snapToGrid w:val="0"/>
              <w:spacing w:after="0" w:line="240" w:lineRule="auto"/>
              <w:jc w:val="both"/>
              <w:rPr>
                <w:rFonts w:ascii="Times New Roman" w:hAnsi="Times New Roman" w:cs="Times New Roman"/>
                <w:bCs/>
                <w:sz w:val="24"/>
                <w:szCs w:val="24"/>
                <w:highlight w:val="yellow"/>
                <w:u w:val="single"/>
              </w:rPr>
            </w:pPr>
            <w:r w:rsidRPr="002452E4">
              <w:rPr>
                <w:rFonts w:ascii="Times New Roman" w:hAnsi="Times New Roman" w:cs="Times New Roman"/>
                <w:b/>
                <w:bCs/>
                <w:sz w:val="24"/>
                <w:szCs w:val="24"/>
              </w:rPr>
              <w:t>Лот № 4</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6E61BB">
              <w:rPr>
                <w:rFonts w:ascii="Times New Roman" w:hAnsi="Times New Roman" w:cs="Times New Roman"/>
                <w:bCs/>
                <w:sz w:val="24"/>
                <w:szCs w:val="24"/>
                <w:u w:val="single"/>
              </w:rPr>
              <w:t>399</w:t>
            </w:r>
            <w:r w:rsidR="009C7036">
              <w:rPr>
                <w:rFonts w:ascii="Times New Roman" w:hAnsi="Times New Roman" w:cs="Times New Roman"/>
                <w:bCs/>
                <w:sz w:val="24"/>
                <w:szCs w:val="24"/>
                <w:u w:val="single"/>
              </w:rPr>
              <w:t> </w:t>
            </w:r>
            <w:r w:rsidR="006E61BB">
              <w:rPr>
                <w:rFonts w:ascii="Times New Roman" w:hAnsi="Times New Roman" w:cs="Times New Roman"/>
                <w:bCs/>
                <w:sz w:val="24"/>
                <w:szCs w:val="24"/>
                <w:u w:val="single"/>
              </w:rPr>
              <w:t>116</w:t>
            </w:r>
            <w:r w:rsidR="009C7036">
              <w:rPr>
                <w:rFonts w:ascii="Times New Roman" w:hAnsi="Times New Roman" w:cs="Times New Roman"/>
                <w:bCs/>
                <w:sz w:val="24"/>
                <w:szCs w:val="24"/>
                <w:u w:val="single"/>
              </w:rPr>
              <w:t>,</w:t>
            </w:r>
            <w:r w:rsidR="006E61BB">
              <w:rPr>
                <w:rFonts w:ascii="Times New Roman" w:hAnsi="Times New Roman" w:cs="Times New Roman"/>
                <w:bCs/>
                <w:sz w:val="24"/>
                <w:szCs w:val="24"/>
                <w:u w:val="single"/>
              </w:rPr>
              <w:t>8</w:t>
            </w:r>
            <w:r w:rsidR="006164F1">
              <w:rPr>
                <w:rFonts w:ascii="Times New Roman" w:hAnsi="Times New Roman" w:cs="Times New Roman"/>
                <w:bCs/>
                <w:sz w:val="24"/>
                <w:szCs w:val="24"/>
                <w:u w:val="single"/>
              </w:rPr>
              <w:t>8</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6.</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C43229" w:rsidRPr="00C62CEF" w:rsidRDefault="00C9107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6E61BB">
              <w:rPr>
                <w:rFonts w:ascii="Times New Roman" w:hAnsi="Times New Roman" w:cs="Times New Roman"/>
                <w:b/>
                <w:sz w:val="24"/>
                <w:szCs w:val="24"/>
              </w:rPr>
              <w:t>4</w:t>
            </w:r>
            <w:r w:rsidR="005C3549" w:rsidRPr="00C62CEF">
              <w:rPr>
                <w:rFonts w:ascii="Times New Roman" w:hAnsi="Times New Roman" w:cs="Times New Roman"/>
                <w:b/>
                <w:sz w:val="24"/>
                <w:szCs w:val="24"/>
              </w:rPr>
              <w:t xml:space="preserve">» </w:t>
            </w:r>
            <w:r w:rsidR="00C4133F">
              <w:rPr>
                <w:rFonts w:ascii="Times New Roman" w:hAnsi="Times New Roman" w:cs="Times New Roman"/>
                <w:b/>
                <w:sz w:val="24"/>
                <w:szCs w:val="24"/>
              </w:rPr>
              <w:t>июля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Pr="00C62CEF">
              <w:rPr>
                <w:rFonts w:ascii="Times New Roman" w:hAnsi="Times New Roman" w:cs="Times New Roman"/>
                <w:b/>
                <w:sz w:val="24"/>
                <w:szCs w:val="24"/>
              </w:rPr>
              <w:t xml:space="preserve"> года</w:t>
            </w:r>
            <w:r w:rsidRPr="00C62CEF">
              <w:rPr>
                <w:rFonts w:ascii="Times New Roman" w:hAnsi="Times New Roman" w:cs="Times New Roman"/>
                <w:sz w:val="24"/>
                <w:szCs w:val="24"/>
              </w:rPr>
              <w:t xml:space="preserve"> (с</w:t>
            </w:r>
            <w:r w:rsidR="000B0D42"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момента опубликования извещения</w:t>
            </w:r>
            <w:r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 xml:space="preserve"> конкурсная документация предоставляется</w:t>
            </w:r>
            <w:r w:rsidRPr="00C62CEF">
              <w:rPr>
                <w:rFonts w:ascii="Times New Roman" w:hAnsi="Times New Roman" w:cs="Times New Roman"/>
                <w:sz w:val="24"/>
                <w:szCs w:val="24"/>
              </w:rPr>
              <w:t xml:space="preserve"> </w:t>
            </w:r>
            <w:r w:rsidR="00C43229" w:rsidRPr="00C62CEF">
              <w:rPr>
                <w:rFonts w:ascii="Times New Roman" w:hAnsi="Times New Roman" w:cs="Times New Roman"/>
                <w:sz w:val="24"/>
                <w:szCs w:val="24"/>
              </w:rPr>
              <w:t>по адресу:</w:t>
            </w:r>
          </w:p>
          <w:p w:rsidR="00FF3B1B" w:rsidRPr="00C62CEF" w:rsidRDefault="00576822"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 xml:space="preserve">до </w:t>
            </w:r>
            <w:r w:rsidR="002F2572">
              <w:rPr>
                <w:rFonts w:ascii="Times New Roman" w:hAnsi="Times New Roman" w:cs="Times New Roman"/>
                <w:b/>
                <w:sz w:val="24"/>
                <w:szCs w:val="24"/>
              </w:rPr>
              <w:t>«</w:t>
            </w:r>
            <w:r w:rsidR="00EB4E75">
              <w:rPr>
                <w:rFonts w:ascii="Times New Roman" w:hAnsi="Times New Roman" w:cs="Times New Roman"/>
                <w:b/>
                <w:sz w:val="24"/>
                <w:szCs w:val="24"/>
              </w:rPr>
              <w:t>2</w:t>
            </w:r>
            <w:r w:rsidR="00C4133F">
              <w:rPr>
                <w:rFonts w:ascii="Times New Roman" w:hAnsi="Times New Roman" w:cs="Times New Roman"/>
                <w:b/>
                <w:sz w:val="24"/>
                <w:szCs w:val="24"/>
              </w:rPr>
              <w:t>3</w:t>
            </w:r>
            <w:r w:rsidR="005C3549" w:rsidRPr="00C62CEF">
              <w:rPr>
                <w:rFonts w:ascii="Times New Roman" w:hAnsi="Times New Roman" w:cs="Times New Roman"/>
                <w:b/>
                <w:sz w:val="24"/>
                <w:szCs w:val="24"/>
              </w:rPr>
              <w:t xml:space="preserve">» </w:t>
            </w:r>
            <w:r w:rsidR="00C4133F">
              <w:rPr>
                <w:rFonts w:ascii="Times New Roman" w:hAnsi="Times New Roman" w:cs="Times New Roman"/>
                <w:b/>
                <w:sz w:val="24"/>
                <w:szCs w:val="24"/>
              </w:rPr>
              <w:t>августа</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Pr="00C62CEF">
              <w:rPr>
                <w:rFonts w:ascii="Times New Roman" w:hAnsi="Times New Roman" w:cs="Times New Roman"/>
                <w:b/>
                <w:sz w:val="24"/>
                <w:szCs w:val="24"/>
              </w:rPr>
              <w:t xml:space="preserve"> года </w:t>
            </w:r>
            <w:r w:rsidR="00FF3B1B" w:rsidRPr="00C62CEF">
              <w:rPr>
                <w:rFonts w:ascii="Times New Roman" w:hAnsi="Times New Roman" w:cs="Times New Roman"/>
                <w:b/>
                <w:sz w:val="24"/>
                <w:szCs w:val="24"/>
              </w:rPr>
              <w:t>до 12.00 ч.</w:t>
            </w:r>
            <w:r w:rsidR="00FF3B1B" w:rsidRPr="00C62CEF">
              <w:rPr>
                <w:rFonts w:ascii="Times New Roman" w:hAnsi="Times New Roman" w:cs="Times New Roman"/>
                <w:sz w:val="24"/>
                <w:szCs w:val="24"/>
              </w:rPr>
              <w:t xml:space="preserve"> (по местному времени)  в рабочие дни</w:t>
            </w:r>
          </w:p>
          <w:p w:rsidR="00FF3B1B" w:rsidRPr="00F44F01" w:rsidRDefault="00FF3B1B" w:rsidP="006F1188">
            <w:pPr>
              <w:tabs>
                <w:tab w:val="left" w:pos="3822"/>
              </w:tabs>
              <w:spacing w:after="0" w:line="240" w:lineRule="auto"/>
              <w:jc w:val="both"/>
              <w:rPr>
                <w:rFonts w:ascii="Times New Roman" w:hAnsi="Times New Roman" w:cs="Times New Roman"/>
                <w:sz w:val="24"/>
                <w:szCs w:val="24"/>
                <w:highlight w:val="yellow"/>
              </w:rPr>
            </w:pPr>
            <w:r w:rsidRPr="00C62CEF">
              <w:rPr>
                <w:rFonts w:ascii="Times New Roman" w:hAnsi="Times New Roman" w:cs="Times New Roman"/>
                <w:sz w:val="24"/>
                <w:szCs w:val="24"/>
              </w:rPr>
              <w:t xml:space="preserve">Официальный сайт – </w:t>
            </w:r>
            <w:r w:rsidRPr="00C62CEF">
              <w:rPr>
                <w:rFonts w:ascii="Times New Roman" w:hAnsi="Times New Roman" w:cs="Times New Roman"/>
                <w:b/>
                <w:sz w:val="24"/>
                <w:szCs w:val="24"/>
                <w:lang w:val="en-US"/>
              </w:rPr>
              <w:t>www</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torgi</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gov</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ru</w:t>
            </w:r>
            <w:r w:rsidRPr="00C62CEF">
              <w:rPr>
                <w:rFonts w:ascii="Times New Roman" w:hAnsi="Times New Roman" w:cs="Times New Roman"/>
                <w:sz w:val="24"/>
                <w:szCs w:val="24"/>
              </w:rPr>
              <w:br/>
              <w:t>Плата не взимается.</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234305">
            <w:pPr>
              <w:snapToGrid w:val="0"/>
              <w:spacing w:after="0" w:line="240" w:lineRule="auto"/>
              <w:jc w:val="both"/>
              <w:rPr>
                <w:rFonts w:ascii="Times New Roman" w:hAnsi="Times New Roman" w:cs="Times New Roman"/>
                <w:color w:val="FF0000"/>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7C0E1D">
              <w:rPr>
                <w:rFonts w:ascii="Times New Roman" w:hAnsi="Times New Roman" w:cs="Times New Roman"/>
                <w:b/>
                <w:sz w:val="24"/>
                <w:szCs w:val="24"/>
              </w:rPr>
              <w:t>4</w:t>
            </w:r>
            <w:r w:rsidR="005C3549" w:rsidRPr="00C62CEF">
              <w:rPr>
                <w:rFonts w:ascii="Times New Roman" w:hAnsi="Times New Roman" w:cs="Times New Roman"/>
                <w:b/>
                <w:sz w:val="24"/>
                <w:szCs w:val="24"/>
              </w:rPr>
              <w:t xml:space="preserve">» </w:t>
            </w:r>
            <w:r w:rsidR="00234305">
              <w:rPr>
                <w:rFonts w:ascii="Times New Roman" w:hAnsi="Times New Roman" w:cs="Times New Roman"/>
                <w:b/>
                <w:sz w:val="24"/>
                <w:szCs w:val="24"/>
              </w:rPr>
              <w:t>августа</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001A00FE" w:rsidRPr="00C62CEF">
              <w:rPr>
                <w:rFonts w:ascii="Times New Roman" w:hAnsi="Times New Roman" w:cs="Times New Roman"/>
                <w:b/>
                <w:sz w:val="24"/>
                <w:szCs w:val="24"/>
              </w:rPr>
              <w:t xml:space="preserve"> года</w:t>
            </w:r>
            <w:r w:rsidR="00FF3B1B" w:rsidRPr="00C62CEF">
              <w:rPr>
                <w:rFonts w:ascii="Times New Roman" w:hAnsi="Times New Roman" w:cs="Times New Roman"/>
                <w:b/>
                <w:color w:val="FF0000"/>
                <w:sz w:val="24"/>
                <w:szCs w:val="24"/>
              </w:rPr>
              <w:t xml:space="preserve"> </w:t>
            </w:r>
            <w:r w:rsidR="00FF3B1B" w:rsidRPr="00C62CEF">
              <w:rPr>
                <w:rFonts w:ascii="Times New Roman" w:hAnsi="Times New Roman" w:cs="Times New Roman"/>
                <w:b/>
                <w:sz w:val="24"/>
                <w:szCs w:val="24"/>
              </w:rPr>
              <w:t>в 11.00 ч.</w:t>
            </w:r>
            <w:r w:rsidR="00FF3B1B"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C4133F">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7C0E1D">
              <w:rPr>
                <w:rFonts w:ascii="Times New Roman" w:hAnsi="Times New Roman" w:cs="Times New Roman"/>
                <w:b/>
                <w:sz w:val="24"/>
                <w:szCs w:val="24"/>
              </w:rPr>
              <w:t>4</w:t>
            </w:r>
            <w:r w:rsidR="005C3549" w:rsidRPr="00C62CEF">
              <w:rPr>
                <w:rFonts w:ascii="Times New Roman" w:hAnsi="Times New Roman" w:cs="Times New Roman"/>
                <w:b/>
                <w:sz w:val="24"/>
                <w:szCs w:val="24"/>
              </w:rPr>
              <w:t xml:space="preserve">» </w:t>
            </w:r>
            <w:r w:rsidR="00C4133F">
              <w:rPr>
                <w:rFonts w:ascii="Times New Roman" w:hAnsi="Times New Roman" w:cs="Times New Roman"/>
                <w:b/>
                <w:sz w:val="24"/>
                <w:szCs w:val="24"/>
              </w:rPr>
              <w:t>августа</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r w:rsidRPr="00C62CEF">
              <w:rPr>
                <w:rFonts w:ascii="Times New Roman" w:hAnsi="Times New Roman" w:cs="Times New Roman"/>
                <w:color w:val="FF0000"/>
                <w:sz w:val="24"/>
                <w:szCs w:val="24"/>
              </w:rPr>
              <w:t xml:space="preserve"> </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A84273" w:rsidRDefault="001C7ACA" w:rsidP="00C4133F">
            <w:pPr>
              <w:snapToGrid w:val="0"/>
              <w:spacing w:after="0" w:line="240" w:lineRule="auto"/>
              <w:jc w:val="both"/>
              <w:rPr>
                <w:rFonts w:ascii="Times New Roman" w:hAnsi="Times New Roman" w:cs="Times New Roman"/>
                <w:b/>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7C0E1D">
              <w:rPr>
                <w:rFonts w:ascii="Times New Roman" w:hAnsi="Times New Roman" w:cs="Times New Roman"/>
                <w:b/>
                <w:sz w:val="24"/>
                <w:szCs w:val="24"/>
              </w:rPr>
              <w:t>4</w:t>
            </w:r>
            <w:r w:rsidR="004805A4" w:rsidRPr="00C62CEF">
              <w:rPr>
                <w:rFonts w:ascii="Times New Roman" w:hAnsi="Times New Roman" w:cs="Times New Roman"/>
                <w:b/>
                <w:sz w:val="24"/>
                <w:szCs w:val="24"/>
              </w:rPr>
              <w:t xml:space="preserve">» </w:t>
            </w:r>
            <w:r w:rsidR="00C4133F">
              <w:rPr>
                <w:rFonts w:ascii="Times New Roman" w:hAnsi="Times New Roman" w:cs="Times New Roman"/>
                <w:b/>
                <w:sz w:val="24"/>
                <w:szCs w:val="24"/>
              </w:rPr>
              <w:t>августа</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10.</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уголовно-исполнительной системы (если они установлены)</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Не  установлены</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1</w:t>
            </w:r>
            <w:r w:rsidRPr="0074023F">
              <w:rPr>
                <w:rFonts w:ascii="Times New Roman" w:hAnsi="Times New Roman" w:cs="Times New Roman"/>
                <w:bCs/>
                <w:sz w:val="24"/>
                <w:szCs w:val="24"/>
              </w:rPr>
              <w:t xml:space="preserve"> –</w:t>
            </w:r>
            <w:r w:rsidR="006E61BB">
              <w:rPr>
                <w:rFonts w:ascii="Times New Roman" w:hAnsi="Times New Roman" w:cs="Times New Roman"/>
                <w:bCs/>
                <w:sz w:val="24"/>
                <w:szCs w:val="24"/>
              </w:rPr>
              <w:t>37</w:t>
            </w:r>
            <w:r w:rsidR="00C4133F">
              <w:rPr>
                <w:rFonts w:ascii="Times New Roman" w:hAnsi="Times New Roman" w:cs="Times New Roman"/>
                <w:bCs/>
                <w:sz w:val="24"/>
                <w:szCs w:val="24"/>
              </w:rPr>
              <w:t>1</w:t>
            </w:r>
            <w:r w:rsidR="009C7036">
              <w:rPr>
                <w:rFonts w:ascii="Times New Roman" w:hAnsi="Times New Roman" w:cs="Times New Roman"/>
                <w:bCs/>
                <w:sz w:val="24"/>
                <w:szCs w:val="24"/>
              </w:rPr>
              <w:t>,</w:t>
            </w:r>
            <w:r w:rsidR="00C4133F">
              <w:rPr>
                <w:rFonts w:ascii="Times New Roman" w:hAnsi="Times New Roman" w:cs="Times New Roman"/>
                <w:bCs/>
                <w:sz w:val="24"/>
                <w:szCs w:val="24"/>
              </w:rPr>
              <w:t>83</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2</w:t>
            </w:r>
            <w:r w:rsidRPr="001B6308">
              <w:rPr>
                <w:rFonts w:ascii="Times New Roman" w:hAnsi="Times New Roman" w:cs="Times New Roman"/>
                <w:bCs/>
                <w:sz w:val="24"/>
                <w:szCs w:val="24"/>
              </w:rPr>
              <w:t xml:space="preserve"> –</w:t>
            </w:r>
            <w:r w:rsidR="004555A6">
              <w:rPr>
                <w:rFonts w:ascii="Times New Roman" w:hAnsi="Times New Roman" w:cs="Times New Roman"/>
                <w:bCs/>
                <w:sz w:val="24"/>
                <w:szCs w:val="24"/>
              </w:rPr>
              <w:t>5</w:t>
            </w:r>
            <w:r w:rsidR="006E61BB">
              <w:rPr>
                <w:rFonts w:ascii="Times New Roman" w:hAnsi="Times New Roman" w:cs="Times New Roman"/>
                <w:bCs/>
                <w:sz w:val="24"/>
                <w:szCs w:val="24"/>
              </w:rPr>
              <w:t>5</w:t>
            </w:r>
            <w:r w:rsidR="00C4133F">
              <w:rPr>
                <w:rFonts w:ascii="Times New Roman" w:hAnsi="Times New Roman" w:cs="Times New Roman"/>
                <w:bCs/>
                <w:sz w:val="24"/>
                <w:szCs w:val="24"/>
              </w:rPr>
              <w:t>6</w:t>
            </w:r>
            <w:r w:rsidR="009C7036">
              <w:rPr>
                <w:rFonts w:ascii="Times New Roman" w:hAnsi="Times New Roman" w:cs="Times New Roman"/>
                <w:bCs/>
                <w:sz w:val="24"/>
                <w:szCs w:val="24"/>
              </w:rPr>
              <w:t>,</w:t>
            </w:r>
            <w:r w:rsidR="00C4133F">
              <w:rPr>
                <w:rFonts w:ascii="Times New Roman" w:hAnsi="Times New Roman" w:cs="Times New Roman"/>
                <w:bCs/>
                <w:sz w:val="24"/>
                <w:szCs w:val="24"/>
              </w:rPr>
              <w:t>74</w:t>
            </w:r>
            <w:r w:rsidR="00EC0D10" w:rsidRPr="001B6308">
              <w:rPr>
                <w:rFonts w:ascii="Times New Roman" w:hAnsi="Times New Roman" w:cs="Times New Roman"/>
                <w:bCs/>
                <w:sz w:val="24"/>
                <w:szCs w:val="24"/>
              </w:rPr>
              <w:t xml:space="preserve"> </w:t>
            </w:r>
            <w:r w:rsidR="005425CC" w:rsidRPr="001B6308">
              <w:rPr>
                <w:rFonts w:ascii="Times New Roman" w:hAnsi="Times New Roman" w:cs="Times New Roman"/>
                <w:bCs/>
                <w:sz w:val="24"/>
                <w:szCs w:val="24"/>
                <w:u w:val="single"/>
              </w:rPr>
              <w:t>рублей</w:t>
            </w:r>
            <w:r w:rsidRPr="001B6308">
              <w:rPr>
                <w:rFonts w:ascii="Times New Roman" w:hAnsi="Times New Roman" w:cs="Times New Roman"/>
                <w:bCs/>
                <w:sz w:val="24"/>
                <w:szCs w:val="24"/>
                <w:u w:val="single"/>
              </w:rPr>
              <w:t>;</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3</w:t>
            </w:r>
            <w:r w:rsidRPr="001B6308">
              <w:rPr>
                <w:rFonts w:ascii="Times New Roman" w:hAnsi="Times New Roman" w:cs="Times New Roman"/>
                <w:bCs/>
                <w:sz w:val="24"/>
                <w:szCs w:val="24"/>
              </w:rPr>
              <w:t xml:space="preserve"> –</w:t>
            </w:r>
            <w:r w:rsidR="00141D46">
              <w:rPr>
                <w:rFonts w:ascii="Times New Roman" w:hAnsi="Times New Roman" w:cs="Times New Roman"/>
                <w:bCs/>
                <w:sz w:val="24"/>
                <w:szCs w:val="24"/>
              </w:rPr>
              <w:t>3</w:t>
            </w:r>
            <w:r w:rsidR="00C4133F">
              <w:rPr>
                <w:rFonts w:ascii="Times New Roman" w:hAnsi="Times New Roman" w:cs="Times New Roman"/>
                <w:bCs/>
                <w:sz w:val="24"/>
                <w:szCs w:val="24"/>
              </w:rPr>
              <w:t>70</w:t>
            </w:r>
            <w:r w:rsidR="009C7036">
              <w:rPr>
                <w:rFonts w:ascii="Times New Roman" w:hAnsi="Times New Roman" w:cs="Times New Roman"/>
                <w:bCs/>
                <w:sz w:val="24"/>
                <w:szCs w:val="24"/>
              </w:rPr>
              <w:t>,</w:t>
            </w:r>
            <w:r w:rsidR="00C4133F">
              <w:rPr>
                <w:rFonts w:ascii="Times New Roman" w:hAnsi="Times New Roman" w:cs="Times New Roman"/>
                <w:bCs/>
                <w:sz w:val="24"/>
                <w:szCs w:val="24"/>
              </w:rPr>
              <w:t>44</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4</w:t>
            </w:r>
            <w:r w:rsidRPr="001B6308">
              <w:rPr>
                <w:rFonts w:ascii="Times New Roman" w:hAnsi="Times New Roman" w:cs="Times New Roman"/>
                <w:bCs/>
                <w:sz w:val="24"/>
                <w:szCs w:val="24"/>
              </w:rPr>
              <w:t xml:space="preserve"> –</w:t>
            </w:r>
            <w:r w:rsidR="004555A6">
              <w:rPr>
                <w:rFonts w:ascii="Times New Roman" w:hAnsi="Times New Roman" w:cs="Times New Roman"/>
                <w:bCs/>
                <w:sz w:val="24"/>
                <w:szCs w:val="24"/>
              </w:rPr>
              <w:t>5</w:t>
            </w:r>
            <w:r w:rsidR="006E61BB">
              <w:rPr>
                <w:rFonts w:ascii="Times New Roman" w:hAnsi="Times New Roman" w:cs="Times New Roman"/>
                <w:bCs/>
                <w:sz w:val="24"/>
                <w:szCs w:val="24"/>
              </w:rPr>
              <w:t>5</w:t>
            </w:r>
            <w:r w:rsidR="00C4133F">
              <w:rPr>
                <w:rFonts w:ascii="Times New Roman" w:hAnsi="Times New Roman" w:cs="Times New Roman"/>
                <w:bCs/>
                <w:sz w:val="24"/>
                <w:szCs w:val="24"/>
              </w:rPr>
              <w:t>5</w:t>
            </w:r>
            <w:r w:rsidR="009C7036">
              <w:rPr>
                <w:rFonts w:ascii="Times New Roman" w:hAnsi="Times New Roman" w:cs="Times New Roman"/>
                <w:bCs/>
                <w:sz w:val="24"/>
                <w:szCs w:val="24"/>
              </w:rPr>
              <w:t>,</w:t>
            </w:r>
            <w:r w:rsidR="00C4133F">
              <w:rPr>
                <w:rFonts w:ascii="Times New Roman" w:hAnsi="Times New Roman" w:cs="Times New Roman"/>
                <w:bCs/>
                <w:sz w:val="24"/>
                <w:szCs w:val="24"/>
              </w:rPr>
              <w:t>61</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DD2C39" w:rsidRPr="0074023F" w:rsidRDefault="00FF3B1B"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 xml:space="preserve">не позднее </w:t>
            </w:r>
            <w:r w:rsidR="00F5451C" w:rsidRPr="0074023F">
              <w:rPr>
                <w:rFonts w:ascii="Times New Roman" w:hAnsi="Times New Roman" w:cs="Times New Roman"/>
                <w:b/>
                <w:bCs/>
                <w:sz w:val="24"/>
                <w:szCs w:val="24"/>
              </w:rPr>
              <w:t>«</w:t>
            </w:r>
            <w:r w:rsidR="00141D46">
              <w:rPr>
                <w:rFonts w:ascii="Times New Roman" w:hAnsi="Times New Roman" w:cs="Times New Roman"/>
                <w:b/>
                <w:bCs/>
                <w:sz w:val="24"/>
                <w:szCs w:val="24"/>
              </w:rPr>
              <w:t>1</w:t>
            </w:r>
            <w:r w:rsidR="000D3519">
              <w:rPr>
                <w:rFonts w:ascii="Times New Roman" w:hAnsi="Times New Roman" w:cs="Times New Roman"/>
                <w:b/>
                <w:bCs/>
                <w:sz w:val="24"/>
                <w:szCs w:val="24"/>
              </w:rPr>
              <w:t>5</w:t>
            </w:r>
            <w:r w:rsidR="00F5451C" w:rsidRPr="0074023F">
              <w:rPr>
                <w:rFonts w:ascii="Times New Roman" w:hAnsi="Times New Roman" w:cs="Times New Roman"/>
                <w:b/>
                <w:bCs/>
                <w:sz w:val="24"/>
                <w:szCs w:val="24"/>
              </w:rPr>
              <w:t xml:space="preserve">» </w:t>
            </w:r>
            <w:r w:rsidR="00C4133F">
              <w:rPr>
                <w:rFonts w:ascii="Times New Roman" w:hAnsi="Times New Roman" w:cs="Times New Roman"/>
                <w:b/>
                <w:bCs/>
                <w:sz w:val="24"/>
                <w:szCs w:val="24"/>
              </w:rPr>
              <w:t>августа</w:t>
            </w:r>
            <w:r w:rsidR="00F5451C" w:rsidRPr="0074023F">
              <w:rPr>
                <w:rFonts w:ascii="Times New Roman" w:hAnsi="Times New Roman" w:cs="Times New Roman"/>
                <w:b/>
                <w:bCs/>
                <w:sz w:val="24"/>
                <w:szCs w:val="24"/>
              </w:rPr>
              <w:t xml:space="preserve"> 202</w:t>
            </w:r>
            <w:r w:rsidR="006164F1">
              <w:rPr>
                <w:rFonts w:ascii="Times New Roman" w:hAnsi="Times New Roman" w:cs="Times New Roman"/>
                <w:b/>
                <w:bCs/>
                <w:sz w:val="24"/>
                <w:szCs w:val="24"/>
              </w:rPr>
              <w:t>3</w:t>
            </w:r>
            <w:r w:rsidR="001A00FE" w:rsidRPr="0074023F">
              <w:rPr>
                <w:rFonts w:ascii="Times New Roman" w:hAnsi="Times New Roman" w:cs="Times New Roman"/>
                <w:b/>
                <w:bCs/>
                <w:sz w:val="24"/>
                <w:szCs w:val="24"/>
              </w:rPr>
              <w:t xml:space="preserve"> года</w:t>
            </w:r>
            <w:r w:rsidR="007C2772" w:rsidRPr="0074023F">
              <w:rPr>
                <w:rFonts w:ascii="Times New Roman" w:hAnsi="Times New Roman" w:cs="Times New Roman"/>
                <w:b/>
                <w:bCs/>
                <w:sz w:val="24"/>
                <w:szCs w:val="24"/>
              </w:rPr>
              <w:t xml:space="preserve"> </w:t>
            </w:r>
          </w:p>
          <w:p w:rsidR="00FF3B1B" w:rsidRPr="00555F54" w:rsidRDefault="009C41D8"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р/с 03232643636264106000</w:t>
            </w:r>
            <w:r w:rsidR="00DD2C39" w:rsidRPr="0074023F">
              <w:rPr>
                <w:rFonts w:ascii="Times New Roman" w:hAnsi="Times New Roman" w:cs="Times New Roman"/>
                <w:bCs/>
                <w:sz w:val="24"/>
                <w:szCs w:val="24"/>
              </w:rPr>
              <w:t>,</w:t>
            </w:r>
            <w:r w:rsidR="00DD2C39" w:rsidRPr="009C41D8">
              <w:rPr>
                <w:rFonts w:ascii="Times New Roman" w:hAnsi="Times New Roman" w:cs="Times New Roman"/>
                <w:bCs/>
                <w:sz w:val="24"/>
                <w:szCs w:val="24"/>
              </w:rPr>
              <w:t xml:space="preserve"> Отделение С</w:t>
            </w:r>
            <w:r w:rsidRPr="009C41D8">
              <w:rPr>
                <w:rFonts w:ascii="Times New Roman" w:hAnsi="Times New Roman" w:cs="Times New Roman"/>
                <w:bCs/>
                <w:sz w:val="24"/>
                <w:szCs w:val="24"/>
              </w:rPr>
              <w:t>аратов // УФК по Саратовской области г. Саратов, БИК 016311121</w:t>
            </w:r>
            <w:r w:rsidR="00DD2C39" w:rsidRPr="009C41D8">
              <w:rPr>
                <w:rFonts w:ascii="Times New Roman" w:hAnsi="Times New Roman" w:cs="Times New Roman"/>
                <w:bCs/>
                <w:sz w:val="24"/>
                <w:szCs w:val="24"/>
              </w:rPr>
              <w:t>, ИНН/КПП 6443011355/644301001, ПОЛУЧАТЕЛЬ</w:t>
            </w:r>
            <w:r w:rsidR="00820321" w:rsidRPr="009C41D8">
              <w:rPr>
                <w:rFonts w:ascii="Times New Roman" w:hAnsi="Times New Roman" w:cs="Times New Roman"/>
                <w:bCs/>
                <w:sz w:val="24"/>
                <w:szCs w:val="24"/>
              </w:rPr>
              <w:t xml:space="preserve"> Комитет финансов администрации Марксовского муниципального </w:t>
            </w:r>
            <w:r w:rsidR="00DD2C39" w:rsidRPr="009C41D8">
              <w:rPr>
                <w:rFonts w:ascii="Times New Roman" w:hAnsi="Times New Roman" w:cs="Times New Roman"/>
                <w:bCs/>
                <w:sz w:val="24"/>
                <w:szCs w:val="24"/>
              </w:rPr>
              <w:t>района</w:t>
            </w:r>
            <w:r w:rsidR="00820321" w:rsidRPr="009C41D8">
              <w:rPr>
                <w:rFonts w:ascii="Times New Roman" w:hAnsi="Times New Roman" w:cs="Times New Roman"/>
                <w:bCs/>
                <w:sz w:val="24"/>
                <w:szCs w:val="24"/>
              </w:rPr>
              <w:t xml:space="preserve"> </w:t>
            </w:r>
            <w:r w:rsidR="00DD2C39" w:rsidRPr="009C41D8">
              <w:rPr>
                <w:rFonts w:ascii="Times New Roman" w:hAnsi="Times New Roman" w:cs="Times New Roman"/>
                <w:bCs/>
                <w:sz w:val="24"/>
                <w:szCs w:val="24"/>
              </w:rPr>
              <w:t>(Администрация Кировского муниципального образования 003.01.303.5</w:t>
            </w:r>
            <w:r w:rsidR="00820321" w:rsidRPr="009C41D8">
              <w:rPr>
                <w:rFonts w:ascii="Times New Roman" w:hAnsi="Times New Roman" w:cs="Times New Roman"/>
                <w:sz w:val="24"/>
                <w:szCs w:val="24"/>
              </w:rPr>
              <w:t>), вид платежа: средства во временное распоряжение л/с 003013035 задаток за лот №1, №2, №3, №4.</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 xml:space="preserve">Размер обеспечения исполнения </w:t>
            </w:r>
            <w:r w:rsidR="004410C8">
              <w:rPr>
                <w:rFonts w:ascii="Times New Roman" w:hAnsi="Times New Roman" w:cs="Times New Roman"/>
                <w:b/>
                <w:sz w:val="24"/>
                <w:szCs w:val="24"/>
              </w:rPr>
              <w:t>обязательств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 xml:space="preserve">Лот № 1 </w:t>
            </w:r>
            <w:r w:rsidRPr="008C6B09">
              <w:rPr>
                <w:rFonts w:ascii="Times New Roman" w:hAnsi="Times New Roman" w:cs="Times New Roman"/>
                <w:bCs/>
                <w:sz w:val="24"/>
                <w:szCs w:val="24"/>
              </w:rPr>
              <w:t>–</w:t>
            </w:r>
            <w:r w:rsidR="006E61BB">
              <w:rPr>
                <w:rFonts w:ascii="Times New Roman" w:hAnsi="Times New Roman" w:cs="Times New Roman"/>
                <w:bCs/>
                <w:sz w:val="24"/>
                <w:szCs w:val="24"/>
              </w:rPr>
              <w:t>20</w:t>
            </w:r>
            <w:r w:rsidR="00C4133F">
              <w:rPr>
                <w:rFonts w:ascii="Times New Roman" w:hAnsi="Times New Roman" w:cs="Times New Roman"/>
                <w:bCs/>
                <w:sz w:val="24"/>
                <w:szCs w:val="24"/>
              </w:rPr>
              <w:t>536</w:t>
            </w:r>
            <w:r w:rsidR="008C6B09">
              <w:rPr>
                <w:rFonts w:ascii="Times New Roman" w:hAnsi="Times New Roman" w:cs="Times New Roman"/>
                <w:bCs/>
                <w:sz w:val="24"/>
                <w:szCs w:val="24"/>
              </w:rPr>
              <w:t>,</w:t>
            </w:r>
            <w:r w:rsidR="00C4133F">
              <w:rPr>
                <w:rFonts w:ascii="Times New Roman" w:hAnsi="Times New Roman" w:cs="Times New Roman"/>
                <w:bCs/>
                <w:sz w:val="24"/>
                <w:szCs w:val="24"/>
              </w:rPr>
              <w:t>62</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2</w:t>
            </w:r>
            <w:r w:rsidRPr="008C6B09">
              <w:rPr>
                <w:rFonts w:ascii="Times New Roman" w:hAnsi="Times New Roman" w:cs="Times New Roman"/>
                <w:bCs/>
                <w:sz w:val="24"/>
                <w:szCs w:val="24"/>
              </w:rPr>
              <w:t xml:space="preserve"> –</w:t>
            </w:r>
            <w:r w:rsidR="006E61BB">
              <w:rPr>
                <w:rFonts w:ascii="Times New Roman" w:hAnsi="Times New Roman" w:cs="Times New Roman"/>
                <w:bCs/>
                <w:sz w:val="24"/>
                <w:szCs w:val="24"/>
              </w:rPr>
              <w:t>2</w:t>
            </w:r>
            <w:r w:rsidR="00C4133F">
              <w:rPr>
                <w:rFonts w:ascii="Times New Roman" w:hAnsi="Times New Roman" w:cs="Times New Roman"/>
                <w:bCs/>
                <w:sz w:val="24"/>
                <w:szCs w:val="24"/>
              </w:rPr>
              <w:t>6278</w:t>
            </w:r>
            <w:r w:rsidR="00141D46">
              <w:rPr>
                <w:rFonts w:ascii="Times New Roman" w:hAnsi="Times New Roman" w:cs="Times New Roman"/>
                <w:bCs/>
                <w:sz w:val="24"/>
                <w:szCs w:val="24"/>
              </w:rPr>
              <w:t>,</w:t>
            </w:r>
            <w:r w:rsidR="00C4133F">
              <w:rPr>
                <w:rFonts w:ascii="Times New Roman" w:hAnsi="Times New Roman" w:cs="Times New Roman"/>
                <w:bCs/>
                <w:sz w:val="24"/>
                <w:szCs w:val="24"/>
              </w:rPr>
              <w:t>39</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3</w:t>
            </w:r>
            <w:r w:rsidRPr="008C6B09">
              <w:rPr>
                <w:rFonts w:ascii="Times New Roman" w:hAnsi="Times New Roman" w:cs="Times New Roman"/>
                <w:bCs/>
                <w:sz w:val="24"/>
                <w:szCs w:val="24"/>
              </w:rPr>
              <w:t xml:space="preserve"> –</w:t>
            </w:r>
            <w:r w:rsidR="006E61BB">
              <w:rPr>
                <w:rFonts w:ascii="Times New Roman" w:hAnsi="Times New Roman" w:cs="Times New Roman"/>
                <w:bCs/>
                <w:sz w:val="24"/>
                <w:szCs w:val="24"/>
              </w:rPr>
              <w:t>19</w:t>
            </w:r>
            <w:r w:rsidR="00C4133F">
              <w:rPr>
                <w:rFonts w:ascii="Times New Roman" w:hAnsi="Times New Roman" w:cs="Times New Roman"/>
                <w:bCs/>
                <w:sz w:val="24"/>
                <w:szCs w:val="24"/>
              </w:rPr>
              <w:t>951</w:t>
            </w:r>
            <w:r w:rsidR="00141D46">
              <w:rPr>
                <w:rFonts w:ascii="Times New Roman" w:hAnsi="Times New Roman" w:cs="Times New Roman"/>
                <w:bCs/>
                <w:sz w:val="24"/>
                <w:szCs w:val="24"/>
              </w:rPr>
              <w:t>,</w:t>
            </w:r>
            <w:r w:rsidR="00C4133F">
              <w:rPr>
                <w:rFonts w:ascii="Times New Roman" w:hAnsi="Times New Roman" w:cs="Times New Roman"/>
                <w:bCs/>
                <w:sz w:val="24"/>
                <w:szCs w:val="24"/>
              </w:rPr>
              <w:t>66</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74023F" w:rsidRDefault="00FF3B1B" w:rsidP="00C4133F">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4</w:t>
            </w:r>
            <w:r w:rsidRPr="008C6B09">
              <w:rPr>
                <w:rFonts w:ascii="Times New Roman" w:hAnsi="Times New Roman" w:cs="Times New Roman"/>
                <w:bCs/>
                <w:sz w:val="24"/>
                <w:szCs w:val="24"/>
              </w:rPr>
              <w:t xml:space="preserve"> –</w:t>
            </w:r>
            <w:r w:rsidR="006E61BB">
              <w:rPr>
                <w:rFonts w:ascii="Times New Roman" w:hAnsi="Times New Roman" w:cs="Times New Roman"/>
                <w:bCs/>
                <w:sz w:val="24"/>
                <w:szCs w:val="24"/>
              </w:rPr>
              <w:t>16</w:t>
            </w:r>
            <w:r w:rsidR="00C4133F">
              <w:rPr>
                <w:rFonts w:ascii="Times New Roman" w:hAnsi="Times New Roman" w:cs="Times New Roman"/>
                <w:bCs/>
                <w:sz w:val="24"/>
                <w:szCs w:val="24"/>
              </w:rPr>
              <w:t>593</w:t>
            </w:r>
            <w:r w:rsidR="00141D46">
              <w:rPr>
                <w:rFonts w:ascii="Times New Roman" w:hAnsi="Times New Roman" w:cs="Times New Roman"/>
                <w:bCs/>
                <w:sz w:val="24"/>
                <w:szCs w:val="24"/>
              </w:rPr>
              <w:t>,</w:t>
            </w:r>
            <w:r w:rsidR="00C4133F">
              <w:rPr>
                <w:rFonts w:ascii="Times New Roman" w:hAnsi="Times New Roman" w:cs="Times New Roman"/>
                <w:bCs/>
                <w:sz w:val="24"/>
                <w:szCs w:val="24"/>
              </w:rPr>
              <w:t>62</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Не  установлены</w:t>
            </w:r>
          </w:p>
        </w:tc>
      </w:tr>
    </w:tbl>
    <w:p w:rsidR="00FF3B1B" w:rsidRPr="00555F54" w:rsidRDefault="00FF3B1B" w:rsidP="008A6FCD">
      <w:pPr>
        <w:ind w:left="57" w:firstLine="709"/>
        <w:jc w:val="both"/>
        <w:rPr>
          <w:rFonts w:ascii="Times New Roman" w:hAnsi="Times New Roman" w:cs="Times New Roman"/>
          <w:sz w:val="24"/>
          <w:szCs w:val="24"/>
        </w:rPr>
      </w:pPr>
    </w:p>
    <w:p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проведения осмотров объектов конкурса заинтересованными лицами и претендентами объекта конкурса</w:t>
      </w:r>
    </w:p>
    <w:p w:rsidR="00FF3B1B" w:rsidRPr="00555F54" w:rsidRDefault="00FF3B1B" w:rsidP="003008BE">
      <w:pPr>
        <w:spacing w:after="0" w:line="240" w:lineRule="auto"/>
        <w:ind w:left="57" w:firstLine="709"/>
        <w:jc w:val="both"/>
        <w:rPr>
          <w:rFonts w:ascii="Times New Roman" w:hAnsi="Times New Roman" w:cs="Times New Roman"/>
          <w:b/>
          <w:sz w:val="24"/>
          <w:szCs w:val="24"/>
        </w:rPr>
      </w:pPr>
    </w:p>
    <w:p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lastRenderedPageBreak/>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объект  конкурса, в отношении которого проведен осмотр;</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ГРАФИК</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осмотров объектов  конкурса</w:t>
      </w:r>
    </w:p>
    <w:tbl>
      <w:tblPr>
        <w:tblW w:w="9752" w:type="dxa"/>
        <w:tblInd w:w="108" w:type="dxa"/>
        <w:tblLayout w:type="fixed"/>
        <w:tblLook w:val="0000"/>
      </w:tblPr>
      <w:tblGrid>
        <w:gridCol w:w="1560"/>
        <w:gridCol w:w="992"/>
        <w:gridCol w:w="3647"/>
        <w:gridCol w:w="3553"/>
      </w:tblGrid>
      <w:tr w:rsidR="00FF3B1B" w:rsidRPr="00555F54" w:rsidTr="003008BE">
        <w:tc>
          <w:tcPr>
            <w:tcW w:w="1560"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pStyle w:val="4"/>
              <w:keepLines w:val="0"/>
              <w:numPr>
                <w:ilvl w:val="3"/>
                <w:numId w:val="0"/>
              </w:numPr>
              <w:tabs>
                <w:tab w:val="num" w:pos="864"/>
              </w:tabs>
              <w:suppressAutoHyphens/>
              <w:snapToGrid w:val="0"/>
              <w:spacing w:before="0" w:line="240" w:lineRule="auto"/>
              <w:ind w:hanging="864"/>
              <w:jc w:val="both"/>
              <w:rPr>
                <w:rFonts w:ascii="Times New Roman" w:hAnsi="Times New Roman" w:cs="Times New Roman"/>
                <w:bCs w:val="0"/>
                <w:color w:val="000000" w:themeColor="text1"/>
                <w:sz w:val="24"/>
                <w:szCs w:val="24"/>
              </w:rPr>
            </w:pPr>
            <w:r w:rsidRPr="003008BE">
              <w:rPr>
                <w:rFonts w:ascii="Times New Roman" w:hAnsi="Times New Roman" w:cs="Times New Roman"/>
                <w:bCs w:val="0"/>
                <w:color w:val="000000" w:themeColor="text1"/>
                <w:sz w:val="24"/>
                <w:szCs w:val="24"/>
              </w:rPr>
              <w:t>Дата</w:t>
            </w:r>
          </w:p>
        </w:tc>
        <w:tc>
          <w:tcPr>
            <w:tcW w:w="992" w:type="dxa"/>
            <w:tcBorders>
              <w:top w:val="single" w:sz="4" w:space="0" w:color="000000"/>
              <w:left w:val="single" w:sz="4" w:space="0" w:color="000000"/>
              <w:bottom w:val="single" w:sz="4" w:space="0" w:color="000000"/>
            </w:tcBorders>
            <w:shd w:val="clear" w:color="auto" w:fill="auto"/>
          </w:tcPr>
          <w:p w:rsidR="003008BE" w:rsidRDefault="003008BE" w:rsidP="006F1188">
            <w:pPr>
              <w:tabs>
                <w:tab w:val="left" w:pos="331"/>
              </w:tabs>
              <w:spacing w:after="0" w:line="240" w:lineRule="auto"/>
              <w:jc w:val="both"/>
              <w:rPr>
                <w:rFonts w:ascii="Times New Roman" w:hAnsi="Times New Roman" w:cs="Times New Roman"/>
                <w:b/>
                <w:sz w:val="24"/>
                <w:szCs w:val="24"/>
              </w:rPr>
            </w:pPr>
          </w:p>
          <w:p w:rsidR="00FF3B1B" w:rsidRPr="003008BE" w:rsidRDefault="00FF3B1B" w:rsidP="006F1188">
            <w:pPr>
              <w:tabs>
                <w:tab w:val="left" w:pos="331"/>
              </w:tabs>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snapToGrid w:val="0"/>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3008BE" w:rsidRDefault="003008BE"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rsidTr="00095958">
        <w:trPr>
          <w:trHeight w:val="501"/>
        </w:trPr>
        <w:tc>
          <w:tcPr>
            <w:tcW w:w="1560" w:type="dxa"/>
            <w:tcBorders>
              <w:top w:val="single" w:sz="4" w:space="0" w:color="000000"/>
              <w:left w:val="single" w:sz="4" w:space="0" w:color="000000"/>
              <w:bottom w:val="single" w:sz="4" w:space="0" w:color="000000"/>
            </w:tcBorders>
            <w:shd w:val="clear" w:color="auto" w:fill="auto"/>
            <w:vAlign w:val="center"/>
          </w:tcPr>
          <w:p w:rsidR="00FF3B1B" w:rsidRPr="0074023F" w:rsidRDefault="00FF3B1B" w:rsidP="00095958">
            <w:pPr>
              <w:snapToGrid w:val="0"/>
              <w:spacing w:after="0" w:line="240" w:lineRule="auto"/>
              <w:jc w:val="center"/>
              <w:rPr>
                <w:rFonts w:ascii="Times New Roman" w:hAnsi="Times New Roman" w:cs="Times New Roman"/>
                <w:sz w:val="24"/>
                <w:szCs w:val="24"/>
              </w:rPr>
            </w:pPr>
          </w:p>
          <w:p w:rsidR="00FF3B1B" w:rsidRPr="009B77FB" w:rsidRDefault="00AA3F5E" w:rsidP="00C413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F5451C" w:rsidRPr="009B77FB">
              <w:rPr>
                <w:rFonts w:ascii="Times New Roman" w:hAnsi="Times New Roman" w:cs="Times New Roman"/>
                <w:sz w:val="24"/>
                <w:szCs w:val="24"/>
              </w:rPr>
              <w:t>.</w:t>
            </w:r>
            <w:r w:rsidR="002F1CB6">
              <w:rPr>
                <w:rFonts w:ascii="Times New Roman" w:hAnsi="Times New Roman" w:cs="Times New Roman"/>
                <w:sz w:val="24"/>
                <w:szCs w:val="24"/>
              </w:rPr>
              <w:t>0</w:t>
            </w:r>
            <w:r w:rsidR="00C4133F">
              <w:rPr>
                <w:rFonts w:ascii="Times New Roman" w:hAnsi="Times New Roman" w:cs="Times New Roman"/>
                <w:sz w:val="24"/>
                <w:szCs w:val="24"/>
              </w:rPr>
              <w:t>7</w:t>
            </w:r>
            <w:r w:rsidR="0074023F"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sidR="002F1CB6">
              <w:rPr>
                <w:rFonts w:ascii="Times New Roman" w:hAnsi="Times New Roman" w:cs="Times New Roman"/>
                <w:sz w:val="24"/>
                <w:szCs w:val="24"/>
              </w:rPr>
              <w:t>3</w:t>
            </w:r>
            <w:r w:rsidR="00EE35D5"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vAlign w:val="center"/>
          </w:tcPr>
          <w:p w:rsidR="00FF3B1B" w:rsidRPr="00AD0415" w:rsidRDefault="00FF3B1B" w:rsidP="00095958">
            <w:pPr>
              <w:snapToGrid w:val="0"/>
              <w:spacing w:after="0" w:line="240" w:lineRule="auto"/>
              <w:jc w:val="center"/>
              <w:rPr>
                <w:rFonts w:ascii="Times New Roman" w:hAnsi="Times New Roman" w:cs="Times New Roman"/>
                <w:sz w:val="24"/>
                <w:szCs w:val="24"/>
              </w:rPr>
            </w:pPr>
          </w:p>
          <w:p w:rsidR="00FF3B1B" w:rsidRPr="00AD0415" w:rsidRDefault="00FF3B1B" w:rsidP="00095958">
            <w:pPr>
              <w:spacing w:after="0" w:line="240" w:lineRule="auto"/>
              <w:jc w:val="center"/>
              <w:rPr>
                <w:rFonts w:ascii="Times New Roman" w:hAnsi="Times New Roman" w:cs="Times New Roman"/>
                <w:sz w:val="24"/>
                <w:szCs w:val="24"/>
              </w:rPr>
            </w:pPr>
            <w:r w:rsidRPr="00AD0415">
              <w:rPr>
                <w:rFonts w:ascii="Times New Roman" w:hAnsi="Times New Roman" w:cs="Times New Roman"/>
                <w:sz w:val="24"/>
                <w:szCs w:val="24"/>
              </w:rPr>
              <w:t>1-</w:t>
            </w:r>
            <w:r w:rsidR="006328B6" w:rsidRPr="00AD0415">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F3B1B"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д.3;</w:t>
            </w:r>
          </w:p>
          <w:p w:rsidR="006328B6"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д.4;</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ул.Кировская, д.5;</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ул.Почтовая, д.8.</w:t>
            </w:r>
          </w:p>
          <w:p w:rsidR="00FF3B1B" w:rsidRPr="00AD0415" w:rsidRDefault="00FF3B1B" w:rsidP="006F1188">
            <w:pPr>
              <w:spacing w:after="0" w:line="240" w:lineRule="auto"/>
              <w:ind w:hanging="79"/>
              <w:jc w:val="both"/>
              <w:rPr>
                <w:rFonts w:ascii="Times New Roman" w:hAnsi="Times New Roman" w:cs="Times New Roman"/>
                <w:sz w:val="24"/>
                <w:szCs w:val="24"/>
              </w:rPr>
            </w:pPr>
            <w:r w:rsidRPr="00AD0415">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AD0415"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00FF3B1B" w:rsidRPr="00AD0415">
              <w:rPr>
                <w:rFonts w:ascii="Times New Roman" w:hAnsi="Times New Roman" w:cs="Times New Roman"/>
                <w:sz w:val="24"/>
                <w:szCs w:val="24"/>
              </w:rPr>
              <w:t xml:space="preserve">  (884567) 5-</w:t>
            </w:r>
            <w:r w:rsidR="00A53A6A" w:rsidRPr="00AD0415">
              <w:rPr>
                <w:rFonts w:ascii="Times New Roman" w:hAnsi="Times New Roman" w:cs="Times New Roman"/>
                <w:sz w:val="24"/>
                <w:szCs w:val="24"/>
              </w:rPr>
              <w:t>17-12</w:t>
            </w:r>
          </w:p>
          <w:p w:rsidR="005E34C1" w:rsidRPr="00AD0415" w:rsidRDefault="005E34C1" w:rsidP="006F1188">
            <w:pPr>
              <w:snapToGrid w:val="0"/>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Толбышева Александра Ивановна (884567) 5-17-12</w:t>
            </w:r>
          </w:p>
          <w:p w:rsidR="005E34C1" w:rsidRPr="00AD0415" w:rsidRDefault="005E34C1" w:rsidP="006F1188">
            <w:pPr>
              <w:snapToGrid w:val="0"/>
              <w:spacing w:after="0" w:line="240" w:lineRule="auto"/>
              <w:jc w:val="both"/>
              <w:rPr>
                <w:rFonts w:ascii="Times New Roman" w:hAnsi="Times New Roman" w:cs="Times New Roman"/>
                <w:sz w:val="24"/>
                <w:szCs w:val="24"/>
              </w:rPr>
            </w:pPr>
          </w:p>
        </w:tc>
      </w:tr>
      <w:tr w:rsidR="00FF3B1B" w:rsidRPr="00555F54" w:rsidTr="00095958">
        <w:trPr>
          <w:trHeight w:val="578"/>
        </w:trPr>
        <w:tc>
          <w:tcPr>
            <w:tcW w:w="1560" w:type="dxa"/>
            <w:tcBorders>
              <w:top w:val="single" w:sz="4" w:space="0" w:color="000000"/>
              <w:left w:val="single" w:sz="4" w:space="0" w:color="000000"/>
              <w:bottom w:val="single" w:sz="4" w:space="0" w:color="000000"/>
            </w:tcBorders>
            <w:shd w:val="clear" w:color="auto" w:fill="auto"/>
            <w:vAlign w:val="center"/>
          </w:tcPr>
          <w:p w:rsidR="00FF3B1B" w:rsidRPr="009B77FB" w:rsidRDefault="00FF3B1B" w:rsidP="00095958">
            <w:pPr>
              <w:snapToGrid w:val="0"/>
              <w:spacing w:after="0" w:line="240" w:lineRule="auto"/>
              <w:jc w:val="center"/>
              <w:rPr>
                <w:rFonts w:ascii="Times New Roman" w:hAnsi="Times New Roman" w:cs="Times New Roman"/>
                <w:sz w:val="24"/>
                <w:szCs w:val="24"/>
              </w:rPr>
            </w:pPr>
          </w:p>
          <w:p w:rsidR="00FF3B1B" w:rsidRPr="009B77FB" w:rsidRDefault="002F1CB6" w:rsidP="00C413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C4133F">
              <w:rPr>
                <w:rFonts w:ascii="Times New Roman" w:hAnsi="Times New Roman" w:cs="Times New Roman"/>
                <w:sz w:val="24"/>
                <w:szCs w:val="24"/>
              </w:rPr>
              <w:t>4</w:t>
            </w:r>
            <w:r w:rsidR="00F5451C" w:rsidRPr="009B77FB">
              <w:rPr>
                <w:rFonts w:ascii="Times New Roman" w:hAnsi="Times New Roman" w:cs="Times New Roman"/>
                <w:sz w:val="24"/>
                <w:szCs w:val="24"/>
              </w:rPr>
              <w:t>.</w:t>
            </w:r>
            <w:r>
              <w:rPr>
                <w:rFonts w:ascii="Times New Roman" w:hAnsi="Times New Roman" w:cs="Times New Roman"/>
                <w:sz w:val="24"/>
                <w:szCs w:val="24"/>
              </w:rPr>
              <w:t>0</w:t>
            </w:r>
            <w:r w:rsidR="00C4133F">
              <w:rPr>
                <w:rFonts w:ascii="Times New Roman" w:hAnsi="Times New Roman" w:cs="Times New Roman"/>
                <w:sz w:val="24"/>
                <w:szCs w:val="24"/>
              </w:rPr>
              <w:t>8</w:t>
            </w:r>
            <w:r w:rsidR="00F5451C" w:rsidRPr="009B77FB">
              <w:rPr>
                <w:rFonts w:ascii="Times New Roman" w:hAnsi="Times New Roman" w:cs="Times New Roman"/>
                <w:sz w:val="24"/>
                <w:szCs w:val="24"/>
              </w:rPr>
              <w:t>.202</w:t>
            </w:r>
            <w:r>
              <w:rPr>
                <w:rFonts w:ascii="Times New Roman" w:hAnsi="Times New Roman" w:cs="Times New Roman"/>
                <w:sz w:val="24"/>
                <w:szCs w:val="24"/>
              </w:rPr>
              <w:t>3</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vAlign w:val="center"/>
          </w:tcPr>
          <w:p w:rsidR="00FF3B1B" w:rsidRPr="00555F54" w:rsidRDefault="00FF3B1B" w:rsidP="00095958">
            <w:pPr>
              <w:snapToGrid w:val="0"/>
              <w:spacing w:after="0" w:line="240" w:lineRule="auto"/>
              <w:ind w:hanging="57"/>
              <w:jc w:val="center"/>
              <w:rPr>
                <w:rFonts w:ascii="Times New Roman" w:hAnsi="Times New Roman" w:cs="Times New Roman"/>
                <w:sz w:val="24"/>
                <w:szCs w:val="24"/>
              </w:rPr>
            </w:pPr>
          </w:p>
          <w:p w:rsidR="00FF3B1B" w:rsidRPr="00555F54" w:rsidRDefault="00FF3B1B" w:rsidP="00095958">
            <w:pPr>
              <w:spacing w:after="0" w:line="240" w:lineRule="auto"/>
              <w:ind w:hanging="57"/>
              <w:jc w:val="center"/>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A53A6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095958">
        <w:trPr>
          <w:trHeight w:val="642"/>
        </w:trPr>
        <w:tc>
          <w:tcPr>
            <w:tcW w:w="1560" w:type="dxa"/>
            <w:tcBorders>
              <w:top w:val="single" w:sz="4" w:space="0" w:color="000000"/>
              <w:left w:val="single" w:sz="4" w:space="0" w:color="000000"/>
              <w:bottom w:val="single" w:sz="4" w:space="0" w:color="000000"/>
            </w:tcBorders>
            <w:shd w:val="clear" w:color="auto" w:fill="auto"/>
            <w:vAlign w:val="center"/>
          </w:tcPr>
          <w:p w:rsidR="00FF3B1B" w:rsidRPr="009B77FB" w:rsidRDefault="00FF3B1B" w:rsidP="00095958">
            <w:pPr>
              <w:snapToGrid w:val="0"/>
              <w:spacing w:after="0" w:line="240" w:lineRule="auto"/>
              <w:jc w:val="center"/>
              <w:rPr>
                <w:rFonts w:ascii="Times New Roman" w:hAnsi="Times New Roman" w:cs="Times New Roman"/>
                <w:sz w:val="24"/>
                <w:szCs w:val="24"/>
              </w:rPr>
            </w:pPr>
          </w:p>
          <w:p w:rsidR="00FF3B1B" w:rsidRPr="009B77FB" w:rsidRDefault="001C7C47" w:rsidP="00C413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4133F">
              <w:rPr>
                <w:rFonts w:ascii="Times New Roman" w:hAnsi="Times New Roman" w:cs="Times New Roman"/>
                <w:sz w:val="24"/>
                <w:szCs w:val="24"/>
              </w:rPr>
              <w:t>1</w:t>
            </w:r>
            <w:r w:rsidR="00F5451C" w:rsidRPr="009B77FB">
              <w:rPr>
                <w:rFonts w:ascii="Times New Roman" w:hAnsi="Times New Roman" w:cs="Times New Roman"/>
                <w:sz w:val="24"/>
                <w:szCs w:val="24"/>
              </w:rPr>
              <w:t>.</w:t>
            </w:r>
            <w:r w:rsidR="002F1CB6">
              <w:rPr>
                <w:rFonts w:ascii="Times New Roman" w:hAnsi="Times New Roman" w:cs="Times New Roman"/>
                <w:sz w:val="24"/>
                <w:szCs w:val="24"/>
              </w:rPr>
              <w:t>0</w:t>
            </w:r>
            <w:r w:rsidR="00C4133F">
              <w:rPr>
                <w:rFonts w:ascii="Times New Roman" w:hAnsi="Times New Roman" w:cs="Times New Roman"/>
                <w:sz w:val="24"/>
                <w:szCs w:val="24"/>
              </w:rPr>
              <w:t>8</w:t>
            </w:r>
            <w:r w:rsidR="00F5451C" w:rsidRPr="009B77FB">
              <w:rPr>
                <w:rFonts w:ascii="Times New Roman" w:hAnsi="Times New Roman" w:cs="Times New Roman"/>
                <w:sz w:val="24"/>
                <w:szCs w:val="24"/>
              </w:rPr>
              <w:t>.202</w:t>
            </w:r>
            <w:r w:rsidR="002F1CB6">
              <w:rPr>
                <w:rFonts w:ascii="Times New Roman" w:hAnsi="Times New Roman" w:cs="Times New Roman"/>
                <w:sz w:val="24"/>
                <w:szCs w:val="24"/>
              </w:rPr>
              <w:t>3</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vAlign w:val="center"/>
          </w:tcPr>
          <w:p w:rsidR="00FF3B1B" w:rsidRPr="00555F54" w:rsidRDefault="00FF3B1B" w:rsidP="00095958">
            <w:pPr>
              <w:spacing w:after="0" w:line="240" w:lineRule="auto"/>
              <w:ind w:hanging="57"/>
              <w:jc w:val="center"/>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8A47F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095958">
        <w:trPr>
          <w:trHeight w:val="526"/>
        </w:trPr>
        <w:tc>
          <w:tcPr>
            <w:tcW w:w="1560" w:type="dxa"/>
            <w:tcBorders>
              <w:top w:val="single" w:sz="4" w:space="0" w:color="000000"/>
              <w:left w:val="single" w:sz="4" w:space="0" w:color="000000"/>
              <w:bottom w:val="single" w:sz="4" w:space="0" w:color="000000"/>
            </w:tcBorders>
            <w:shd w:val="clear" w:color="auto" w:fill="auto"/>
            <w:vAlign w:val="center"/>
          </w:tcPr>
          <w:p w:rsidR="00FF3B1B" w:rsidRPr="009B77FB" w:rsidRDefault="00C4133F" w:rsidP="00C413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F5451C" w:rsidRPr="009B77FB">
              <w:rPr>
                <w:rFonts w:ascii="Times New Roman" w:hAnsi="Times New Roman" w:cs="Times New Roman"/>
                <w:sz w:val="24"/>
                <w:szCs w:val="24"/>
              </w:rPr>
              <w:t>.</w:t>
            </w:r>
            <w:r w:rsidR="002F1CB6">
              <w:rPr>
                <w:rFonts w:ascii="Times New Roman" w:hAnsi="Times New Roman" w:cs="Times New Roman"/>
                <w:sz w:val="24"/>
                <w:szCs w:val="24"/>
              </w:rPr>
              <w:t>0</w:t>
            </w:r>
            <w:r>
              <w:rPr>
                <w:rFonts w:ascii="Times New Roman" w:hAnsi="Times New Roman" w:cs="Times New Roman"/>
                <w:sz w:val="24"/>
                <w:szCs w:val="24"/>
              </w:rPr>
              <w:t>8</w:t>
            </w:r>
            <w:r w:rsidR="00D9637C"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sidR="002F1CB6">
              <w:rPr>
                <w:rFonts w:ascii="Times New Roman" w:hAnsi="Times New Roman" w:cs="Times New Roman"/>
                <w:sz w:val="24"/>
                <w:szCs w:val="24"/>
              </w:rPr>
              <w:t>3</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vAlign w:val="center"/>
          </w:tcPr>
          <w:p w:rsidR="00FF3B1B" w:rsidRPr="00555F54" w:rsidRDefault="00FF3B1B" w:rsidP="00095958">
            <w:pPr>
              <w:snapToGrid w:val="0"/>
              <w:spacing w:after="0" w:line="240" w:lineRule="auto"/>
              <w:ind w:hanging="57"/>
              <w:jc w:val="center"/>
              <w:rPr>
                <w:rFonts w:ascii="Times New Roman" w:hAnsi="Times New Roman" w:cs="Times New Roman"/>
                <w:sz w:val="24"/>
                <w:szCs w:val="24"/>
              </w:rPr>
            </w:pPr>
          </w:p>
          <w:p w:rsidR="00FF3B1B" w:rsidRPr="00555F54" w:rsidRDefault="00FF3B1B" w:rsidP="00095958">
            <w:pPr>
              <w:spacing w:after="0" w:line="240" w:lineRule="auto"/>
              <w:ind w:hanging="57"/>
              <w:jc w:val="center"/>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8A47F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bl>
    <w:p w:rsidR="003008BE" w:rsidRDefault="003008B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3. СРОК</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внесения оплаты собственниками помещений и лицами, принявшими помещения в многоквартирном доме платы за содержание и ремонт</w:t>
      </w:r>
    </w:p>
    <w:p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rsidR="00FF3B1B" w:rsidRPr="00555F54" w:rsidRDefault="00FF3B1B" w:rsidP="008A6FCD">
      <w:pPr>
        <w:pStyle w:val="a7"/>
        <w:spacing w:after="0"/>
        <w:ind w:left="57" w:firstLine="709"/>
        <w:contextualSpacing/>
        <w:jc w:val="both"/>
      </w:pPr>
      <w:r w:rsidRPr="00555F54">
        <w:t>При проведении конкурса устанавливаются следующие требования к участникам конкурса и претендентам:</w:t>
      </w:r>
    </w:p>
    <w:p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rsidR="00FF3B1B" w:rsidRPr="00555F54" w:rsidRDefault="00FF3B1B" w:rsidP="008A6FCD">
      <w:pPr>
        <w:pStyle w:val="a7"/>
        <w:ind w:left="57" w:firstLine="709"/>
        <w:contextualSpacing/>
        <w:jc w:val="both"/>
        <w:rPr>
          <w:lang w:eastAsia="ru-RU"/>
        </w:rPr>
      </w:pPr>
      <w:r w:rsidRPr="00555F54">
        <w:rPr>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1" w:name="sub_10158"/>
      <w:bookmarkEnd w:id="0"/>
    </w:p>
    <w:p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rsidR="00FF3B1B" w:rsidRPr="00555F54" w:rsidRDefault="00FF3B1B" w:rsidP="008A6FCD">
      <w:pPr>
        <w:spacing w:after="0"/>
        <w:ind w:firstLine="708"/>
        <w:jc w:val="both"/>
        <w:rPr>
          <w:rFonts w:ascii="Times New Roman" w:hAnsi="Times New Roman" w:cs="Times New Roman"/>
          <w:sz w:val="24"/>
          <w:szCs w:val="24"/>
        </w:rPr>
      </w:pPr>
      <w:r w:rsidRPr="00555F54">
        <w:rPr>
          <w:rFonts w:ascii="Times New Roman" w:hAnsi="Times New Roman" w:cs="Times New Roman"/>
          <w:sz w:val="24"/>
          <w:szCs w:val="24"/>
        </w:rPr>
        <w:t>Победитель конкурса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к порядку изменения обязательств сторон по договору управления многоквартирным домом.</w:t>
      </w:r>
    </w:p>
    <w:p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w:t>
      </w:r>
      <w:r w:rsidRPr="00555F54">
        <w:rPr>
          <w:rFonts w:ascii="Times New Roman" w:hAnsi="Times New Roman" w:cs="Times New Roman"/>
          <w:sz w:val="24"/>
          <w:szCs w:val="24"/>
        </w:rPr>
        <w:lastRenderedPageBreak/>
        <w:t>должен быть изменен пропорционально объемам и количеству фактически выполненных работ и оказанных услуг.</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начала выполнения управляющей организацией</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555F54" w:rsidRDefault="0055019D" w:rsidP="00751988">
      <w:pPr>
        <w:spacing w:after="0"/>
        <w:jc w:val="center"/>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82B0E" w:rsidRDefault="00082B0E" w:rsidP="008A6FCD">
      <w:pPr>
        <w:ind w:firstLine="709"/>
        <w:jc w:val="both"/>
        <w:rPr>
          <w:rFonts w:ascii="Times New Roman" w:hAnsi="Times New Roman" w:cs="Times New Roman"/>
          <w:sz w:val="24"/>
          <w:szCs w:val="24"/>
        </w:rPr>
      </w:pPr>
    </w:p>
    <w:p w:rsidR="00082B0E" w:rsidRPr="00555F54" w:rsidRDefault="00082B0E" w:rsidP="008A6FCD">
      <w:pPr>
        <w:ind w:firstLine="709"/>
        <w:jc w:val="both"/>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10. СРОК</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Ооу = К х (Pои + Рку), где: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Ооу - размер обеспечения исполнения обязательств;</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К   - коэффициент, установленный организатором конкурса  в  пределах от 0,5 до 0,75;</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rsidR="005736F0" w:rsidRDefault="005736F0" w:rsidP="00E1388F">
      <w:pPr>
        <w:spacing w:after="0"/>
        <w:contextualSpacing/>
        <w:rPr>
          <w:rFonts w:ascii="Times New Roman" w:hAnsi="Times New Roman" w:cs="Times New Roman"/>
          <w:b/>
          <w:sz w:val="24"/>
          <w:szCs w:val="24"/>
        </w:rPr>
      </w:pP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rsidR="00FF3B1B" w:rsidRPr="00555F54" w:rsidRDefault="00FF3B1B" w:rsidP="00751988">
      <w:pPr>
        <w:spacing w:after="0"/>
        <w:ind w:left="57" w:firstLine="709"/>
        <w:contextualSpacing/>
        <w:jc w:val="both"/>
        <w:rPr>
          <w:rFonts w:ascii="Times New Roman" w:hAnsi="Times New Roman" w:cs="Times New Roman"/>
          <w:sz w:val="24"/>
          <w:szCs w:val="24"/>
        </w:rPr>
      </w:pP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555F54" w:rsidRDefault="00751988" w:rsidP="008A6FCD">
      <w:pPr>
        <w:ind w:left="57" w:firstLine="709"/>
        <w:contextualSpacing/>
        <w:jc w:val="both"/>
        <w:rPr>
          <w:rFonts w:ascii="Times New Roman" w:hAnsi="Times New Roman" w:cs="Times New Roman"/>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lastRenderedPageBreak/>
        <w:t>ЗАЯВКА</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rsidR="00FF3B1B" w:rsidRPr="003008BE" w:rsidRDefault="00FF3B1B" w:rsidP="008A6FCD">
      <w:pPr>
        <w:ind w:left="57" w:firstLine="709"/>
        <w:contextualSpacing/>
        <w:jc w:val="both"/>
        <w:rPr>
          <w:rFonts w:ascii="Times New Roman" w:hAnsi="Times New Roman" w:cs="Times New Roman"/>
          <w:b/>
          <w:sz w:val="24"/>
          <w:szCs w:val="24"/>
        </w:rPr>
      </w:pPr>
    </w:p>
    <w:p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w:t>
      </w:r>
      <w:r w:rsidR="00EF4A3E">
        <w:rPr>
          <w:rFonts w:ascii="Times New Roman" w:hAnsi="Times New Roman" w:cs="Times New Roman"/>
          <w:sz w:val="24"/>
          <w:szCs w:val="24"/>
        </w:rPr>
        <w:t>_____________________________</w:t>
      </w:r>
      <w:r w:rsidRPr="00555F54">
        <w:rPr>
          <w:rFonts w:ascii="Times New Roman" w:hAnsi="Times New Roman" w:cs="Times New Roman"/>
          <w:sz w:val="24"/>
          <w:szCs w:val="24"/>
        </w:rPr>
        <w:t>______________________</w:t>
      </w:r>
      <w:r w:rsidR="006F1188">
        <w:rPr>
          <w:rFonts w:ascii="Times New Roman" w:hAnsi="Times New Roman" w:cs="Times New Roman"/>
          <w:sz w:val="24"/>
          <w:szCs w:val="24"/>
        </w:rPr>
        <w:t>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rsidR="00FF3B1B" w:rsidRPr="00555F54" w:rsidRDefault="00FF3B1B" w:rsidP="00EF4A3E">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r w:rsidR="00EF4A3E">
        <w:rPr>
          <w:rFonts w:ascii="Times New Roman" w:hAnsi="Times New Roman" w:cs="Times New Roman"/>
          <w:sz w:val="24"/>
          <w:szCs w:val="24"/>
        </w:rPr>
        <w:t xml:space="preserve"> ______________________</w:t>
      </w:r>
      <w:r w:rsidRPr="00555F54">
        <w:rPr>
          <w:rFonts w:ascii="Times New Roman" w:hAnsi="Times New Roman" w:cs="Times New Roman"/>
          <w:sz w:val="24"/>
          <w:szCs w:val="24"/>
        </w:rPr>
        <w:t>_____________________________________________________________,</w:t>
      </w:r>
    </w:p>
    <w:p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rsidR="00FF3B1B" w:rsidRPr="00555F54" w:rsidRDefault="00FF3B1B" w:rsidP="008A6FCD">
      <w:pPr>
        <w:pStyle w:val="a20"/>
        <w:spacing w:before="0" w:after="0"/>
        <w:ind w:left="57" w:firstLine="709"/>
        <w:contextualSpacing/>
        <w:jc w:val="both"/>
      </w:pPr>
    </w:p>
    <w:p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t>№___):</w:t>
      </w:r>
      <w:r w:rsidR="00EF4A3E">
        <w:rPr>
          <w:rFonts w:ascii="Times New Roman" w:hAnsi="Times New Roman" w:cs="Times New Roman"/>
          <w:sz w:val="24"/>
          <w:szCs w:val="24"/>
        </w:rPr>
        <w:t>_____</w:t>
      </w:r>
      <w:r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счет_________________________________________________________________________</w:t>
      </w:r>
      <w:r w:rsidR="006F1188">
        <w:rPr>
          <w:rFonts w:ascii="Times New Roman" w:hAnsi="Times New Roman" w:cs="Times New Roman"/>
          <w:sz w:val="24"/>
          <w:szCs w:val="24"/>
        </w:rPr>
        <w:t>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w:t>
      </w:r>
    </w:p>
    <w:p w:rsidR="00FF3B1B" w:rsidRPr="00555F54" w:rsidRDefault="00FF3B1B" w:rsidP="008A6FCD">
      <w:pPr>
        <w:pStyle w:val="aa"/>
        <w:contextualSpacing/>
        <w:jc w:val="both"/>
        <w:rPr>
          <w:rFonts w:ascii="Times New Roman" w:hAnsi="Times New Roman" w:cs="Times New Roman"/>
        </w:rPr>
      </w:pP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w:t>
      </w:r>
      <w:r w:rsidR="00FF3B1B" w:rsidRPr="00555F54">
        <w:rPr>
          <w:rFonts w:ascii="Times New Roman" w:hAnsi="Times New Roman" w:cs="Times New Roman"/>
          <w:sz w:val="24"/>
          <w:szCs w:val="24"/>
        </w:rPr>
        <w:t>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w:t>
      </w:r>
      <w:r w:rsidR="00FF3B1B" w:rsidRPr="00555F54">
        <w:rPr>
          <w:rFonts w:ascii="Times New Roman" w:hAnsi="Times New Roman" w:cs="Times New Roman"/>
          <w:sz w:val="24"/>
          <w:szCs w:val="24"/>
        </w:rPr>
        <w:t>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Внесение  собственниками  помещений   в   многоквартирном   доме   и</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нанимателями жилых помещений по договору  социального  найма  и  договору</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w:t>
      </w:r>
      <w:r w:rsidR="00FF3B1B"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 претендента)</w:t>
      </w:r>
    </w:p>
    <w:p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2" w:name="sub_14201"/>
    </w:p>
    <w:p w:rsidR="00FF3B1B" w:rsidRPr="00555F54" w:rsidRDefault="00EF4A3E" w:rsidP="008A6FCD">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Настоящим__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w:t>
      </w:r>
    </w:p>
    <w:bookmarkEnd w:id="2"/>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w:t>
      </w: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организации или ф.и.о. физического лица, данные документа, удостоверяющего личность)</w:t>
      </w:r>
    </w:p>
    <w:p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0"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w:t>
      </w:r>
      <w:r w:rsidR="003C634E" w:rsidRPr="00555F54">
        <w:rPr>
          <w:rFonts w:ascii="Times New Roman" w:hAnsi="Times New Roman" w:cs="Times New Roman"/>
          <w:sz w:val="24"/>
          <w:szCs w:val="24"/>
        </w:rPr>
        <w:lastRenderedPageBreak/>
        <w:t xml:space="preserve">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1"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rsidR="00FF3B1B" w:rsidRPr="00555F5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предпринимателя):________________________________________________________________________________________________________________________</w:t>
      </w:r>
      <w:r w:rsidRPr="00555F54">
        <w:rPr>
          <w:sz w:val="24"/>
          <w:szCs w:val="24"/>
        </w:rPr>
        <w:t>______________________________________________________________</w:t>
      </w:r>
      <w:r w:rsidR="00FF3B1B" w:rsidRPr="00555F54">
        <w:rPr>
          <w:sz w:val="24"/>
          <w:szCs w:val="24"/>
        </w:rPr>
        <w:t xml:space="preserve">(наименование и реквизиты документов, </w:t>
      </w:r>
      <w:r w:rsidR="00EF4A3E">
        <w:rPr>
          <w:sz w:val="24"/>
          <w:szCs w:val="24"/>
        </w:rPr>
        <w:t>количество листов) __________</w:t>
      </w:r>
      <w:r w:rsidR="00FF3B1B" w:rsidRPr="00555F54">
        <w:rPr>
          <w:sz w:val="24"/>
          <w:szCs w:val="24"/>
        </w:rPr>
        <w:t>_________________________________________________</w:t>
      </w:r>
      <w:r w:rsidR="006F1188">
        <w:rPr>
          <w:sz w:val="24"/>
          <w:szCs w:val="24"/>
        </w:rPr>
        <w:t>________________________</w:t>
      </w:r>
      <w:r w:rsidR="00FF3B1B" w:rsidRPr="00555F54">
        <w:rPr>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___________________</w:t>
      </w:r>
      <w:r w:rsidR="00FF3B1B" w:rsidRPr="00555F54">
        <w:rPr>
          <w:rFonts w:ascii="Times New Roman" w:hAnsi="Times New Roman" w:cs="Times New Roman"/>
          <w:sz w:val="24"/>
          <w:szCs w:val="24"/>
          <w:vertAlign w:val="superscript"/>
        </w:rPr>
        <w:t xml:space="preserve"> </w:t>
      </w:r>
      <w:r w:rsidR="00FF3B1B"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w:t>
      </w:r>
      <w:r w:rsidR="00EF4A3E">
        <w:rPr>
          <w:rFonts w:ascii="Times New Roman" w:hAnsi="Times New Roman" w:cs="Times New Roman"/>
          <w:sz w:val="24"/>
          <w:szCs w:val="24"/>
        </w:rPr>
        <w:t>__________________________</w:t>
      </w:r>
      <w:r w:rsidRPr="00555F54">
        <w:rPr>
          <w:rFonts w:ascii="Times New Roman" w:hAnsi="Times New Roman" w:cs="Times New Roman"/>
          <w:sz w:val="24"/>
          <w:szCs w:val="24"/>
        </w:rPr>
        <w:t>_________________________________________</w:t>
      </w:r>
      <w:r w:rsidR="00D015EC" w:rsidRPr="00555F54">
        <w:rPr>
          <w:rFonts w:ascii="Times New Roman" w:hAnsi="Times New Roman" w:cs="Times New Roman"/>
          <w:sz w:val="24"/>
          <w:szCs w:val="24"/>
        </w:rPr>
        <w:t>____________________________</w:t>
      </w:r>
      <w:r w:rsidR="006F1188">
        <w:rPr>
          <w:rFonts w:ascii="Times New Roman" w:hAnsi="Times New Roman" w:cs="Times New Roman"/>
          <w:sz w:val="24"/>
          <w:szCs w:val="24"/>
        </w:rPr>
        <w:t>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w:t>
      </w:r>
      <w:r w:rsidR="00FF3B1B" w:rsidRPr="00555F54">
        <w:rPr>
          <w:rFonts w:ascii="Times New Roman" w:hAnsi="Times New Roman" w:cs="Times New Roman"/>
          <w:sz w:val="24"/>
          <w:szCs w:val="24"/>
        </w:rPr>
        <w:t>_________________________________________________________</w:t>
      </w:r>
      <w:r w:rsidR="00D015EC" w:rsidRPr="00555F54">
        <w:rPr>
          <w:rFonts w:ascii="Times New Roman" w:hAnsi="Times New Roman" w:cs="Times New Roman"/>
          <w:sz w:val="24"/>
          <w:szCs w:val="24"/>
        </w:rPr>
        <w:t>____________</w:t>
      </w:r>
      <w:r w:rsidR="006F1188">
        <w:rPr>
          <w:rFonts w:ascii="Times New Roman" w:hAnsi="Times New Roman" w:cs="Times New Roman"/>
          <w:sz w:val="24"/>
          <w:szCs w:val="24"/>
        </w:rPr>
        <w:t>_____</w:t>
      </w:r>
      <w:r w:rsidR="00FF3B1B" w:rsidRPr="00555F54">
        <w:rPr>
          <w:rFonts w:ascii="Times New Roman" w:hAnsi="Times New Roman" w:cs="Times New Roman"/>
          <w:sz w:val="24"/>
          <w:szCs w:val="24"/>
        </w:rPr>
        <w:t>;</w:t>
      </w:r>
    </w:p>
    <w:p w:rsidR="00FF3B1B" w:rsidRPr="00555F54" w:rsidRDefault="00D015EC" w:rsidP="008A6FCD">
      <w:pPr>
        <w:pStyle w:val="31"/>
        <w:ind w:left="57" w:firstLine="652"/>
        <w:contextualSpacing/>
        <w:jc w:val="both"/>
        <w:rPr>
          <w:sz w:val="24"/>
          <w:szCs w:val="24"/>
        </w:rPr>
      </w:pPr>
      <w:r w:rsidRPr="00555F54">
        <w:rPr>
          <w:sz w:val="24"/>
          <w:szCs w:val="24"/>
        </w:rPr>
        <w:t>4)</w:t>
      </w:r>
      <w:r w:rsidR="00FF3B1B" w:rsidRPr="00555F54">
        <w:rPr>
          <w:sz w:val="24"/>
          <w:szCs w:val="24"/>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листов)_______________________________________</w:t>
      </w:r>
      <w:r w:rsidR="006F1188">
        <w:rPr>
          <w:rFonts w:ascii="Times New Roman" w:hAnsi="Times New Roman" w:cs="Times New Roman"/>
          <w:sz w:val="24"/>
          <w:szCs w:val="24"/>
        </w:rPr>
        <w:t>______________________________</w:t>
      </w:r>
      <w:r w:rsidRPr="00555F54">
        <w:rPr>
          <w:rFonts w:ascii="Times New Roman" w:hAnsi="Times New Roman" w:cs="Times New Roman"/>
          <w:sz w:val="24"/>
          <w:szCs w:val="24"/>
        </w:rPr>
        <w:t>;</w:t>
      </w:r>
    </w:p>
    <w:p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t>5)</w:t>
      </w:r>
      <w:r w:rsidR="00FF3B1B" w:rsidRPr="00555F54">
        <w:rPr>
          <w:rFonts w:ascii="Times New Roman" w:hAnsi="Times New Roman" w:cs="Times New Roman"/>
          <w:sz w:val="24"/>
          <w:szCs w:val="24"/>
        </w:rPr>
        <w:t>утвержденный бухгалтерский баланс за последний год:</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(должность, ф.и.о. руководителя организации или ф.и.о.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rsidR="00CC4AD6"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p>
    <w:p w:rsidR="00CA1D0B" w:rsidRDefault="00CC4AD6" w:rsidP="00CC4AD6">
      <w:pPr>
        <w:ind w:lef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lastRenderedPageBreak/>
        <w:t>13. ИНСТРУКЦИЯ</w:t>
      </w:r>
    </w:p>
    <w:p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1.4. В заявке указывается номер лота, а также </w:t>
      </w:r>
      <w:r w:rsidR="00F120BF" w:rsidRPr="00555F54">
        <w:rPr>
          <w:rFonts w:ascii="Times New Roman" w:hAnsi="Times New Roman" w:cs="Times New Roman"/>
          <w:sz w:val="24"/>
          <w:szCs w:val="24"/>
        </w:rPr>
        <w:t xml:space="preserve">адрес </w:t>
      </w:r>
      <w:r w:rsidR="00D015EC" w:rsidRPr="00555F54">
        <w:rPr>
          <w:rFonts w:ascii="Times New Roman" w:hAnsi="Times New Roman" w:cs="Times New Roman"/>
          <w:sz w:val="24"/>
          <w:szCs w:val="24"/>
        </w:rPr>
        <w:t xml:space="preserve">многоквартирного  дома,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w:t>
      </w:r>
      <w:r w:rsidR="00176095">
        <w:rPr>
          <w:rFonts w:ascii="Times New Roman" w:hAnsi="Times New Roman" w:cs="Times New Roman"/>
          <w:sz w:val="24"/>
          <w:szCs w:val="24"/>
        </w:rPr>
        <w:t xml:space="preserve"> поручение № 3 от 10 января 2020</w:t>
      </w:r>
      <w:r w:rsidRPr="00555F54">
        <w:rPr>
          <w:rFonts w:ascii="Times New Roman" w:hAnsi="Times New Roman" w:cs="Times New Roman"/>
          <w:sz w:val="24"/>
          <w:szCs w:val="24"/>
        </w:rPr>
        <w:t xml:space="preserve"> года на сумму 400 рублей 50 копеек.</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555F54" w:rsidRDefault="00FF3B1B" w:rsidP="006F1188">
      <w:pPr>
        <w:spacing w:after="0" w:line="240" w:lineRule="auto"/>
        <w:jc w:val="both"/>
        <w:rPr>
          <w:rFonts w:ascii="Times New Roman" w:hAnsi="Times New Roman" w:cs="Times New Roman"/>
          <w:sz w:val="24"/>
          <w:szCs w:val="24"/>
        </w:rPr>
      </w:pPr>
    </w:p>
    <w:p w:rsidR="00FF3B1B" w:rsidRPr="00555F54" w:rsidRDefault="00FF3B1B"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8A6FCD">
      <w:pPr>
        <w:tabs>
          <w:tab w:val="left" w:pos="7655"/>
        </w:tabs>
        <w:spacing w:after="0" w:line="240" w:lineRule="auto"/>
        <w:ind w:hanging="45"/>
        <w:jc w:val="both"/>
        <w:rPr>
          <w:rFonts w:ascii="Times New Roman" w:hAnsi="Times New Roman" w:cs="Times New Roman"/>
          <w:sz w:val="24"/>
          <w:szCs w:val="24"/>
        </w:rPr>
      </w:pPr>
    </w:p>
    <w:tbl>
      <w:tblPr>
        <w:tblW w:w="10598" w:type="dxa"/>
        <w:tblLook w:val="04A0"/>
      </w:tblPr>
      <w:tblGrid>
        <w:gridCol w:w="5353"/>
        <w:gridCol w:w="5245"/>
      </w:tblGrid>
      <w:tr w:rsidR="008E3653" w:rsidRPr="00555F54" w:rsidTr="00E1388F">
        <w:trPr>
          <w:trHeight w:val="1850"/>
        </w:trPr>
        <w:tc>
          <w:tcPr>
            <w:tcW w:w="5353" w:type="dxa"/>
          </w:tcPr>
          <w:p w:rsidR="008E3653" w:rsidRPr="00555F54" w:rsidRDefault="008E3653" w:rsidP="008A6FCD">
            <w:pPr>
              <w:jc w:val="both"/>
              <w:rPr>
                <w:rFonts w:ascii="Times New Roman" w:hAnsi="Times New Roman" w:cs="Times New Roman"/>
                <w:sz w:val="24"/>
                <w:szCs w:val="24"/>
              </w:rPr>
            </w:pPr>
          </w:p>
        </w:tc>
        <w:tc>
          <w:tcPr>
            <w:tcW w:w="5245" w:type="dxa"/>
          </w:tcPr>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1B6308" w:rsidRDefault="001B63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Акт</w:t>
      </w:r>
    </w:p>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8E3653" w:rsidRPr="00555F54" w:rsidRDefault="008E3653"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8E3653" w:rsidRPr="003008BE" w:rsidRDefault="008E3653" w:rsidP="008A6FCD">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r w:rsidR="00C32739" w:rsidRPr="003008BE">
        <w:rPr>
          <w:rFonts w:ascii="Times New Roman" w:hAnsi="Times New Roman"/>
          <w:b/>
          <w:i/>
          <w:sz w:val="24"/>
          <w:szCs w:val="24"/>
          <w:u w:val="single"/>
        </w:rPr>
        <w:t>с.Кировское, ул.Кировская, д.</w:t>
      </w:r>
      <w:r w:rsidR="001C71A3" w:rsidRPr="003008BE">
        <w:rPr>
          <w:rFonts w:ascii="Times New Roman" w:hAnsi="Times New Roman"/>
          <w:b/>
          <w:i/>
          <w:sz w:val="24"/>
          <w:szCs w:val="24"/>
          <w:u w:val="single"/>
        </w:rPr>
        <w:t>3</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r w:rsidR="001C71A3" w:rsidRPr="00555F54">
        <w:rPr>
          <w:rFonts w:ascii="Times New Roman" w:hAnsi="Times New Roman"/>
          <w:i/>
          <w:sz w:val="24"/>
          <w:szCs w:val="24"/>
          <w:u w:val="single"/>
        </w:rPr>
        <w:t>64:20:00000063814</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1965</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523EB0" w:rsidRPr="00555F54">
        <w:rPr>
          <w:rFonts w:ascii="Times New Roman" w:hAnsi="Times New Roman"/>
          <w:i/>
          <w:sz w:val="24"/>
          <w:szCs w:val="24"/>
          <w:u w:val="single"/>
        </w:rPr>
        <w:t>2015</w:t>
      </w:r>
      <w:r w:rsidR="000042ED" w:rsidRPr="00555F54">
        <w:rPr>
          <w:rFonts w:ascii="Times New Roman" w:hAnsi="Times New Roman"/>
          <w:i/>
          <w:sz w:val="24"/>
          <w:szCs w:val="24"/>
          <w:u w:val="single"/>
        </w:rPr>
        <w:t xml:space="preserve"> ремонт крыш</w:t>
      </w:r>
      <w:r w:rsidR="00474093">
        <w:rPr>
          <w:rFonts w:ascii="Times New Roman" w:hAnsi="Times New Roman"/>
          <w:i/>
          <w:sz w:val="24"/>
          <w:szCs w:val="24"/>
          <w:u w:val="single"/>
        </w:rPr>
        <w:t>и</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2</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rsidR="00C32739"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rsidR="008E3653" w:rsidRPr="00555F54" w:rsidRDefault="00375FC6"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722F7D" w:rsidRPr="00555F54">
        <w:rPr>
          <w:rFonts w:ascii="Times New Roman" w:hAnsi="Times New Roman"/>
          <w:sz w:val="24"/>
          <w:szCs w:val="24"/>
        </w:rPr>
        <w:t xml:space="preserve"> для проживания </w:t>
      </w:r>
      <w:r w:rsidR="00722F7D" w:rsidRPr="00555F54">
        <w:rPr>
          <w:rFonts w:ascii="Times New Roman" w:hAnsi="Times New Roman"/>
          <w:i/>
          <w:sz w:val="24"/>
          <w:szCs w:val="24"/>
          <w:u w:val="single"/>
        </w:rPr>
        <w:t>нет</w:t>
      </w:r>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rsidR="00C32739"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722F7D" w:rsidRPr="00555F54">
        <w:rPr>
          <w:rFonts w:ascii="Times New Roman" w:hAnsi="Times New Roman"/>
          <w:i/>
          <w:sz w:val="24"/>
          <w:szCs w:val="24"/>
          <w:u w:val="single"/>
        </w:rPr>
        <w:t>430,1</w:t>
      </w:r>
      <w:r w:rsidRPr="00555F54">
        <w:rPr>
          <w:rFonts w:ascii="Times New Roman" w:hAnsi="Times New Roman"/>
          <w:i/>
          <w:sz w:val="24"/>
          <w:szCs w:val="24"/>
        </w:rPr>
        <w:t>кв.м</w:t>
      </w:r>
      <w:r w:rsidRPr="00555F54">
        <w:rPr>
          <w:rFonts w:ascii="Times New Roman" w:hAnsi="Times New Roman"/>
          <w:sz w:val="24"/>
          <w:szCs w:val="24"/>
        </w:rPr>
        <w:t>.</w:t>
      </w:r>
    </w:p>
    <w:p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DB42D0" w:rsidRPr="00555F54">
        <w:rPr>
          <w:rFonts w:ascii="Times New Roman" w:hAnsi="Times New Roman"/>
          <w:i/>
          <w:sz w:val="24"/>
          <w:szCs w:val="24"/>
          <w:u w:val="single"/>
        </w:rPr>
        <w:t>0 кв. м</w:t>
      </w:r>
    </w:p>
    <w:p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дома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Default="008E3653" w:rsidP="00E1388F">
      <w:pPr>
        <w:contextualSpacing/>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29 апреля 199</w:t>
      </w:r>
      <w:r w:rsidRPr="00555F54">
        <w:rPr>
          <w:rFonts w:ascii="Times New Roman" w:hAnsi="Times New Roman" w:cs="Times New Roman"/>
          <w:sz w:val="24"/>
          <w:szCs w:val="24"/>
        </w:rPr>
        <w:t>9 года.</w:t>
      </w:r>
    </w:p>
    <w:p w:rsidR="00082B0E" w:rsidRDefault="00082B0E" w:rsidP="00E1388F">
      <w:pPr>
        <w:contextualSpacing/>
        <w:rPr>
          <w:rFonts w:ascii="Times New Roman" w:hAnsi="Times New Roman" w:cs="Times New Roman"/>
          <w:sz w:val="24"/>
          <w:szCs w:val="24"/>
        </w:rPr>
      </w:pPr>
    </w:p>
    <w:p w:rsidR="00082B0E" w:rsidRDefault="00082B0E" w:rsidP="00E1388F">
      <w:pPr>
        <w:contextualSpacing/>
        <w:rPr>
          <w:rFonts w:ascii="Times New Roman" w:hAnsi="Times New Roman" w:cs="Times New Roman"/>
          <w:sz w:val="24"/>
          <w:szCs w:val="24"/>
        </w:rPr>
      </w:pPr>
    </w:p>
    <w:p w:rsidR="00082B0E" w:rsidRPr="00555F54" w:rsidRDefault="00082B0E" w:rsidP="00E1388F">
      <w:pPr>
        <w:contextualSpacing/>
        <w:rPr>
          <w:rFonts w:ascii="Times New Roman" w:hAnsi="Times New Roman" w:cs="Times New Roman"/>
          <w:sz w:val="24"/>
          <w:szCs w:val="24"/>
        </w:rPr>
        <w:sectPr w:rsidR="00082B0E" w:rsidRPr="00555F54" w:rsidSect="00082B0E">
          <w:type w:val="continuous"/>
          <w:pgSz w:w="11906" w:h="16838"/>
          <w:pgMar w:top="567" w:right="720" w:bottom="284" w:left="993" w:header="708" w:footer="708" w:gutter="0"/>
          <w:cols w:space="708"/>
          <w:docGrid w:linePitch="360"/>
        </w:sectPr>
      </w:pPr>
    </w:p>
    <w:tbl>
      <w:tblPr>
        <w:tblW w:w="10456" w:type="dxa"/>
        <w:tblLook w:val="04A0"/>
      </w:tblPr>
      <w:tblGrid>
        <w:gridCol w:w="5353"/>
        <w:gridCol w:w="5103"/>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103"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i/>
          <w:sz w:val="24"/>
          <w:szCs w:val="24"/>
          <w:u w:val="single"/>
        </w:rPr>
      </w:pPr>
      <w:r w:rsidRPr="00555F54">
        <w:rPr>
          <w:rFonts w:ascii="Times New Roman" w:hAnsi="Times New Roman"/>
          <w:sz w:val="24"/>
          <w:szCs w:val="24"/>
        </w:rPr>
        <w:t xml:space="preserve">Адрес многоквартирного дома </w:t>
      </w:r>
      <w:r w:rsidR="003C09CA"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д.4</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3C09CA" w:rsidRPr="00555F54">
        <w:rPr>
          <w:rFonts w:ascii="Times New Roman" w:hAnsi="Times New Roman"/>
          <w:sz w:val="24"/>
          <w:szCs w:val="24"/>
        </w:rPr>
        <w:t xml:space="preserve">ома (при его наличии) </w:t>
      </w:r>
      <w:r w:rsidR="003C09CA"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w:t>
      </w:r>
      <w:r w:rsidR="00345D15" w:rsidRPr="00555F54">
        <w:rPr>
          <w:rFonts w:ascii="Times New Roman" w:hAnsi="Times New Roman"/>
          <w:sz w:val="24"/>
          <w:szCs w:val="24"/>
        </w:rPr>
        <w:t xml:space="preserve">ерия, тип постройки </w:t>
      </w:r>
      <w:r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Год постройки </w:t>
      </w:r>
      <w:r w:rsidR="00F16F67">
        <w:rPr>
          <w:rFonts w:ascii="Times New Roman" w:hAnsi="Times New Roman"/>
          <w:i/>
          <w:sz w:val="24"/>
          <w:szCs w:val="24"/>
          <w:u w:val="single"/>
        </w:rPr>
        <w:t>1989</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345D15" w:rsidRPr="00555F54">
        <w:rPr>
          <w:rFonts w:ascii="Times New Roman" w:hAnsi="Times New Roman"/>
          <w:sz w:val="24"/>
          <w:szCs w:val="24"/>
        </w:rPr>
        <w:t xml:space="preserve"> учета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w:t>
      </w:r>
      <w:r w:rsidR="00345D15" w:rsidRPr="00555F54">
        <w:rPr>
          <w:rFonts w:ascii="Times New Roman" w:hAnsi="Times New Roman"/>
          <w:sz w:val="24"/>
          <w:szCs w:val="24"/>
        </w:rPr>
        <w:t xml:space="preserve">актического износа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Год последнего капитального ремонта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w:t>
      </w:r>
      <w:r w:rsidR="00345D15" w:rsidRPr="00555F54">
        <w:rPr>
          <w:rFonts w:ascii="Times New Roman" w:hAnsi="Times New Roman"/>
          <w:sz w:val="24"/>
          <w:szCs w:val="24"/>
        </w:rPr>
        <w:t xml:space="preserve">рийным и подлежащим сносу </w:t>
      </w:r>
      <w:r w:rsidR="00345D15" w:rsidRPr="00555F54">
        <w:rPr>
          <w:rFonts w:ascii="Times New Roman" w:hAnsi="Times New Roman"/>
          <w:i/>
          <w:sz w:val="24"/>
          <w:szCs w:val="24"/>
          <w:u w:val="single"/>
        </w:rPr>
        <w:t>нет данных</w:t>
      </w:r>
      <w:r w:rsidRPr="00555F54">
        <w:rPr>
          <w:rFonts w:ascii="Times New Roman" w:hAnsi="Times New Roman"/>
          <w:sz w:val="24"/>
          <w:szCs w:val="24"/>
        </w:rPr>
        <w:t xml:space="preserve"> не подлежит сносу</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мансарды</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345D15"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w:t>
      </w:r>
      <w:r w:rsidR="00345D15" w:rsidRPr="00555F54">
        <w:rPr>
          <w:rFonts w:ascii="Times New Roman" w:hAnsi="Times New Roman"/>
          <w:sz w:val="24"/>
          <w:szCs w:val="24"/>
        </w:rPr>
        <w:t xml:space="preserve">оличество квартир </w:t>
      </w:r>
      <w:r w:rsidR="00345D15" w:rsidRPr="00555F54">
        <w:rPr>
          <w:rFonts w:ascii="Times New Roman" w:hAnsi="Times New Roman"/>
          <w:i/>
          <w:sz w:val="24"/>
          <w:szCs w:val="24"/>
          <w:u w:val="single"/>
        </w:rPr>
        <w:t>12</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345D15"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644</w:t>
      </w:r>
      <w:r w:rsidR="00F16F67">
        <w:rPr>
          <w:rFonts w:ascii="Times New Roman" w:hAnsi="Times New Roman"/>
          <w:i/>
          <w:sz w:val="24"/>
          <w:szCs w:val="24"/>
          <w:u w:val="single"/>
        </w:rPr>
        <w:t>,30</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363806" w:rsidRPr="00555F54">
        <w:rPr>
          <w:rFonts w:ascii="Times New Roman" w:hAnsi="Times New Roman"/>
          <w:sz w:val="24"/>
          <w:szCs w:val="24"/>
        </w:rPr>
        <w:t xml:space="preserve"> </w:t>
      </w:r>
      <w:r w:rsidR="00F16F67">
        <w:rPr>
          <w:rFonts w:ascii="Times New Roman" w:hAnsi="Times New Roman"/>
          <w:i/>
          <w:sz w:val="24"/>
          <w:szCs w:val="24"/>
          <w:u w:val="single"/>
        </w:rPr>
        <w:t>311,90</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w:t>
      </w:r>
      <w:r w:rsidR="00363806" w:rsidRPr="00555F54">
        <w:rPr>
          <w:rFonts w:ascii="Times New Roman" w:hAnsi="Times New Roman"/>
          <w:sz w:val="24"/>
          <w:szCs w:val="24"/>
        </w:rPr>
        <w:t xml:space="preserve">ущества в многоквартирном доме) </w:t>
      </w:r>
      <w:r w:rsidR="00363806"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363806" w:rsidRPr="00555F54">
        <w:rPr>
          <w:rFonts w:ascii="Times New Roman" w:hAnsi="Times New Roman"/>
          <w:color w:val="000000"/>
          <w:sz w:val="24"/>
          <w:szCs w:val="24"/>
        </w:rPr>
        <w:t xml:space="preserve"> </w:t>
      </w:r>
      <w:r w:rsidR="00363806" w:rsidRPr="00555F54">
        <w:rPr>
          <w:rFonts w:ascii="Times New Roman" w:hAnsi="Times New Roman"/>
          <w:i/>
          <w:color w:val="000000"/>
          <w:sz w:val="24"/>
          <w:szCs w:val="24"/>
          <w:u w:val="single"/>
        </w:rPr>
        <w:t>0</w:t>
      </w:r>
      <w:r w:rsidRPr="00555F54">
        <w:rPr>
          <w:rFonts w:ascii="Times New Roman" w:hAnsi="Times New Roman"/>
          <w:i/>
          <w:color w:val="000000"/>
          <w:sz w:val="24"/>
          <w:szCs w:val="24"/>
          <w:u w:val="single"/>
        </w:rPr>
        <w:t xml:space="preserve"> </w:t>
      </w:r>
      <w:r w:rsidRPr="00555F54">
        <w:rPr>
          <w:rFonts w:ascii="Times New Roman" w:hAnsi="Times New Roman"/>
          <w:i/>
          <w:color w:val="000000"/>
          <w:sz w:val="24"/>
          <w:szCs w:val="24"/>
        </w:rPr>
        <w:t>кв.м</w:t>
      </w:r>
    </w:p>
    <w:p w:rsidR="00D85C19" w:rsidRPr="00555F54" w:rsidRDefault="00D85C19"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21. Уборная площадь общих коридоров</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i/>
          <w:color w:val="000000"/>
          <w:sz w:val="24"/>
          <w:szCs w:val="24"/>
          <w:u w:val="single"/>
        </w:rPr>
        <w:t xml:space="preserve"> </w:t>
      </w:r>
    </w:p>
    <w:p w:rsidR="00D85C19" w:rsidRPr="00E1388F"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нет данных </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63806" w:rsidRPr="00555F54">
        <w:rPr>
          <w:rFonts w:ascii="Times New Roman" w:hAnsi="Times New Roman" w:cs="Times New Roman"/>
          <w:color w:val="000000"/>
          <w:sz w:val="24"/>
          <w:szCs w:val="24"/>
        </w:rPr>
        <w:t>подвалы)</w:t>
      </w:r>
      <w:r w:rsidR="00363806" w:rsidRPr="00555F54">
        <w:rPr>
          <w:rFonts w:ascii="Times New Roman" w:hAnsi="Times New Roman" w:cs="Times New Roman"/>
          <w:i/>
          <w:color w:val="000000"/>
          <w:sz w:val="24"/>
          <w:szCs w:val="24"/>
          <w:u w:val="single"/>
        </w:rPr>
        <w:t xml:space="preserve"> нет данных </w:t>
      </w:r>
    </w:p>
    <w:p w:rsidR="000042ED"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24. Площадь земельного участка, входящего в состав общего имущества многоквартирного дома </w:t>
      </w:r>
      <w:r w:rsidR="00363806" w:rsidRPr="00555F54">
        <w:rPr>
          <w:rFonts w:ascii="Times New Roman" w:hAnsi="Times New Roman" w:cs="Times New Roman"/>
          <w:i/>
          <w:color w:val="000000"/>
          <w:sz w:val="24"/>
          <w:szCs w:val="24"/>
          <w:u w:val="single"/>
        </w:rPr>
        <w:t xml:space="preserve">нет данных </w:t>
      </w:r>
    </w:p>
    <w:p w:rsidR="000042ED"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25. Кадастровый номер земельного участка (при его наличии)</w:t>
      </w:r>
      <w:r w:rsidR="000042ED" w:rsidRPr="00555F54">
        <w:rPr>
          <w:rFonts w:ascii="Times New Roman" w:hAnsi="Times New Roman" w:cs="Times New Roman"/>
          <w:sz w:val="24"/>
          <w:szCs w:val="24"/>
        </w:rPr>
        <w:t xml:space="preserve"> </w:t>
      </w:r>
      <w:r w:rsidR="000042ED" w:rsidRPr="00555F54">
        <w:rPr>
          <w:rFonts w:ascii="Times New Roman" w:hAnsi="Times New Roman" w:cs="Times New Roman"/>
          <w:i/>
          <w:color w:val="000000"/>
          <w:sz w:val="24"/>
          <w:szCs w:val="24"/>
          <w:u w:val="single"/>
        </w:rPr>
        <w:t xml:space="preserve">нет данных   </w:t>
      </w:r>
    </w:p>
    <w:p w:rsidR="00D85C19"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4111"/>
      </w:tblGrid>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4111"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ind w:firstLine="709"/>
        <w:contextualSpacing/>
        <w:rPr>
          <w:rFonts w:ascii="Times New Roman" w:hAnsi="Times New Roman" w:cs="Times New Roman"/>
          <w:sz w:val="24"/>
          <w:szCs w:val="24"/>
        </w:rPr>
        <w:sectPr w:rsidR="00D85C19" w:rsidRPr="00555F54" w:rsidSect="00082B0E">
          <w:type w:val="continuous"/>
          <w:pgSz w:w="11906" w:h="16838"/>
          <w:pgMar w:top="568" w:right="720" w:bottom="567" w:left="720" w:header="708" w:footer="708" w:gutter="0"/>
          <w:cols w:space="708"/>
          <w:docGrid w:linePitch="360"/>
        </w:sect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29 апреля 199</w:t>
      </w:r>
      <w:r w:rsidR="00E1388F">
        <w:rPr>
          <w:rFonts w:ascii="Times New Roman" w:hAnsi="Times New Roman" w:cs="Times New Roman"/>
          <w:sz w:val="24"/>
          <w:szCs w:val="24"/>
        </w:rPr>
        <w:t>9 года.</w:t>
      </w:r>
    </w:p>
    <w:tbl>
      <w:tblPr>
        <w:tblW w:w="10598" w:type="dxa"/>
        <w:tblLook w:val="04A0"/>
      </w:tblPr>
      <w:tblGrid>
        <w:gridCol w:w="5353"/>
        <w:gridCol w:w="5245"/>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245"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w:t>
            </w:r>
            <w:r w:rsidR="007A2F17">
              <w:rPr>
                <w:rFonts w:ascii="Times New Roman" w:hAnsi="Times New Roman" w:cs="Times New Roman"/>
                <w:sz w:val="24"/>
                <w:szCs w:val="24"/>
              </w:rPr>
              <w:t>ной докуме</w:t>
            </w:r>
            <w:r w:rsidR="00661BE5">
              <w:rPr>
                <w:rFonts w:ascii="Times New Roman" w:hAnsi="Times New Roman" w:cs="Times New Roman"/>
                <w:sz w:val="24"/>
                <w:szCs w:val="24"/>
              </w:rPr>
              <w:t>нтации для проведения</w:t>
            </w:r>
            <w:r w:rsidR="007A2F17">
              <w:rPr>
                <w:rFonts w:ascii="Times New Roman" w:hAnsi="Times New Roman" w:cs="Times New Roman"/>
                <w:sz w:val="24"/>
                <w:szCs w:val="24"/>
              </w:rPr>
              <w:t xml:space="preserve"> </w:t>
            </w:r>
            <w:r w:rsidRPr="00555F54">
              <w:rPr>
                <w:rFonts w:ascii="Times New Roman" w:hAnsi="Times New Roman" w:cs="Times New Roman"/>
                <w:sz w:val="24"/>
                <w:szCs w:val="24"/>
              </w:rPr>
              <w:t>открытого конкурса по отбору управляющей организации для управления многоквартирным домом</w:t>
            </w:r>
          </w:p>
        </w:tc>
      </w:tr>
    </w:tbl>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042ED"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w:t>
      </w:r>
      <w:r w:rsidR="003E49C6" w:rsidRPr="001F3A9C">
        <w:rPr>
          <w:rFonts w:ascii="Times New Roman" w:hAnsi="Times New Roman"/>
          <w:b/>
          <w:i/>
          <w:sz w:val="24"/>
          <w:szCs w:val="24"/>
          <w:u w:val="single"/>
        </w:rPr>
        <w:t>5</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042ED" w:rsidRPr="00555F54">
        <w:rPr>
          <w:rFonts w:ascii="Times New Roman" w:hAnsi="Times New Roman"/>
          <w:sz w:val="24"/>
          <w:szCs w:val="24"/>
        </w:rPr>
        <w:t xml:space="preserve">ома (при его наличии) </w:t>
      </w:r>
      <w:r w:rsidR="000042ED" w:rsidRPr="00555F54">
        <w:rPr>
          <w:rFonts w:ascii="Times New Roman" w:hAnsi="Times New Roman"/>
          <w:i/>
          <w:sz w:val="24"/>
          <w:szCs w:val="24"/>
          <w:u w:val="single"/>
        </w:rPr>
        <w:t>64:20:000000:3813</w:t>
      </w:r>
    </w:p>
    <w:p w:rsidR="000042ED"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0042ED"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1965</w:t>
      </w:r>
    </w:p>
    <w:p w:rsidR="00D85C19" w:rsidRPr="00555F54" w:rsidRDefault="00D85C19"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технического</w:t>
      </w:r>
      <w:r w:rsidR="000042ED" w:rsidRPr="00555F54">
        <w:rPr>
          <w:rFonts w:ascii="Times New Roman" w:hAnsi="Times New Roman"/>
          <w:sz w:val="24"/>
          <w:szCs w:val="24"/>
        </w:rPr>
        <w:t xml:space="preserve"> учета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 износа</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042ED" w:rsidRPr="00555F54">
        <w:rPr>
          <w:rFonts w:ascii="Times New Roman" w:hAnsi="Times New Roman"/>
          <w:sz w:val="24"/>
          <w:szCs w:val="24"/>
        </w:rPr>
        <w:t xml:space="preserve">го капитального ремонта </w:t>
      </w:r>
      <w:r w:rsidR="000042ED" w:rsidRPr="00555F54">
        <w:rPr>
          <w:rFonts w:ascii="Times New Roman" w:hAnsi="Times New Roman"/>
          <w:i/>
          <w:sz w:val="24"/>
          <w:szCs w:val="24"/>
          <w:u w:val="single"/>
        </w:rPr>
        <w:t>2015 ремонт крыши</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аварийным и подлежащим сносу</w:t>
      </w:r>
      <w:r w:rsidR="000042ED" w:rsidRPr="00555F54">
        <w:rPr>
          <w:rFonts w:ascii="Times New Roman" w:hAnsi="Times New Roman"/>
          <w:i/>
          <w:sz w:val="24"/>
          <w:szCs w:val="24"/>
          <w:u w:val="single"/>
        </w:rPr>
        <w:t xml:space="preserve"> нет данных</w:t>
      </w:r>
      <w:r w:rsidR="000042ED" w:rsidRPr="00555F54">
        <w:rPr>
          <w:rFonts w:ascii="Times New Roman" w:hAnsi="Times New Roman"/>
          <w:sz w:val="24"/>
          <w:szCs w:val="24"/>
        </w:rPr>
        <w:t xml:space="preserve"> </w:t>
      </w:r>
      <w:r w:rsidRPr="00555F54">
        <w:rPr>
          <w:rFonts w:ascii="Times New Roman" w:hAnsi="Times New Roman"/>
          <w:sz w:val="24"/>
          <w:szCs w:val="24"/>
        </w:rPr>
        <w:t xml:space="preserve"> не подлежит</w:t>
      </w:r>
      <w:r w:rsidR="000042ED" w:rsidRPr="00555F54">
        <w:rPr>
          <w:rFonts w:ascii="Times New Roman" w:hAnsi="Times New Roman"/>
          <w:sz w:val="24"/>
          <w:szCs w:val="24"/>
        </w:rPr>
        <w:t xml:space="preserve"> сносу </w:t>
      </w:r>
      <w:r w:rsidR="000042ED" w:rsidRPr="00555F54">
        <w:rPr>
          <w:rFonts w:ascii="Times New Roman" w:hAnsi="Times New Roman"/>
          <w:i/>
          <w:sz w:val="24"/>
          <w:szCs w:val="24"/>
          <w:u w:val="single"/>
        </w:rPr>
        <w:t>нет данных</w:t>
      </w:r>
    </w:p>
    <w:p w:rsidR="00D85C19" w:rsidRPr="00555F54" w:rsidRDefault="000042ED"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этажей </w:t>
      </w:r>
      <w:r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подвала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 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276F91"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 xml:space="preserve">нет </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D85C19" w:rsidRPr="00555F54" w:rsidRDefault="00276F91"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276F91"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276F91"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r w:rsidR="00276F91" w:rsidRPr="00555F54">
        <w:rPr>
          <w:rFonts w:ascii="Times New Roman" w:hAnsi="Times New Roman"/>
          <w:sz w:val="24"/>
          <w:szCs w:val="24"/>
        </w:rPr>
        <w:t xml:space="preserve"> </w:t>
      </w: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428,5</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i/>
          <w:sz w:val="24"/>
          <w:szCs w:val="24"/>
          <w:u w:val="single"/>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276F91" w:rsidRPr="00555F54">
        <w:rPr>
          <w:rFonts w:ascii="Times New Roman" w:hAnsi="Times New Roman"/>
          <w:color w:val="000000"/>
          <w:sz w:val="24"/>
          <w:szCs w:val="24"/>
        </w:rPr>
        <w:t xml:space="preserve"> </w:t>
      </w:r>
      <w:r w:rsidR="00276F91" w:rsidRPr="00555F54">
        <w:rPr>
          <w:rFonts w:ascii="Times New Roman" w:hAnsi="Times New Roman"/>
          <w:i/>
          <w:color w:val="000000"/>
          <w:sz w:val="24"/>
          <w:szCs w:val="24"/>
          <w:u w:val="single"/>
        </w:rPr>
        <w:t xml:space="preserve">0 </w:t>
      </w:r>
      <w:r w:rsidRPr="00555F54">
        <w:rPr>
          <w:rFonts w:ascii="Times New Roman" w:hAnsi="Times New Roman"/>
          <w:i/>
          <w:color w:val="000000"/>
          <w:sz w:val="24"/>
          <w:szCs w:val="24"/>
          <w:u w:val="single"/>
        </w:rPr>
        <w:t>кв</w:t>
      </w:r>
      <w:r w:rsidRPr="00555F54">
        <w:rPr>
          <w:rFonts w:ascii="Times New Roman" w:hAnsi="Times New Roman"/>
          <w:i/>
          <w:color w:val="000000"/>
          <w:sz w:val="24"/>
          <w:szCs w:val="24"/>
        </w:rPr>
        <w:t>.м</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76F91"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276F91" w:rsidRPr="00555F54">
        <w:rPr>
          <w:rFonts w:ascii="Times New Roman" w:hAnsi="Times New Roman" w:cs="Times New Roman"/>
          <w:i/>
          <w:color w:val="000000"/>
          <w:sz w:val="24"/>
          <w:szCs w:val="24"/>
          <w:u w:val="single"/>
        </w:rPr>
        <w:t>нет данных</w:t>
      </w:r>
    </w:p>
    <w:p w:rsidR="00D85C19" w:rsidRPr="00555F54" w:rsidRDefault="00D85C19" w:rsidP="000B5898">
      <w:pPr>
        <w:spacing w:after="0"/>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нет данных</w:t>
      </w:r>
      <w:r w:rsidR="00276F91" w:rsidRPr="00555F54">
        <w:rPr>
          <w:rFonts w:ascii="Times New Roman" w:hAnsi="Times New Roman" w:cs="Times New Roman"/>
          <w:color w:val="000000"/>
          <w:sz w:val="24"/>
          <w:szCs w:val="24"/>
        </w:rPr>
        <w:t xml:space="preserve"> </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276F91" w:rsidRPr="00555F54">
        <w:rPr>
          <w:rFonts w:ascii="Times New Roman" w:hAnsi="Times New Roman" w:cs="Times New Roman"/>
          <w:color w:val="000000"/>
          <w:sz w:val="24"/>
          <w:szCs w:val="24"/>
        </w:rPr>
        <w:t xml:space="preserve">подвалы) </w:t>
      </w:r>
      <w:r w:rsidR="00276F91"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276F91" w:rsidRPr="00555F54">
        <w:rPr>
          <w:rFonts w:ascii="Times New Roman" w:hAnsi="Times New Roman" w:cs="Times New Roman"/>
          <w:color w:val="000000"/>
          <w:sz w:val="24"/>
          <w:szCs w:val="24"/>
        </w:rPr>
        <w:t xml:space="preserve">гоквартирного дома  </w:t>
      </w:r>
      <w:r w:rsidR="00276F91" w:rsidRPr="00555F54">
        <w:rPr>
          <w:rFonts w:ascii="Times New Roman" w:hAnsi="Times New Roman" w:cs="Times New Roman"/>
          <w:i/>
          <w:color w:val="000000"/>
          <w:sz w:val="24"/>
          <w:szCs w:val="24"/>
          <w:u w:val="single"/>
        </w:rPr>
        <w:t>нет данных</w:t>
      </w:r>
    </w:p>
    <w:p w:rsidR="00276F91" w:rsidRPr="00555F54" w:rsidRDefault="00D85C19"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276F91" w:rsidRPr="00555F54">
        <w:rPr>
          <w:rFonts w:ascii="Times New Roman" w:hAnsi="Times New Roman" w:cs="Times New Roman"/>
          <w:sz w:val="24"/>
          <w:szCs w:val="24"/>
        </w:rPr>
        <w:t xml:space="preserve"> </w:t>
      </w:r>
      <w:r w:rsidR="00276F91" w:rsidRPr="00555F54">
        <w:rPr>
          <w:rFonts w:ascii="Times New Roman" w:hAnsi="Times New Roman" w:cs="Times New Roman"/>
          <w:i/>
          <w:color w:val="000000"/>
          <w:sz w:val="24"/>
          <w:szCs w:val="24"/>
          <w:u w:val="single"/>
        </w:rPr>
        <w:t>нет данных</w:t>
      </w:r>
    </w:p>
    <w:p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D85C19"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24 мая 199</w:t>
      </w:r>
      <w:r w:rsidRPr="00555F54">
        <w:rPr>
          <w:rFonts w:ascii="Times New Roman" w:hAnsi="Times New Roman" w:cs="Times New Roman"/>
          <w:sz w:val="24"/>
          <w:szCs w:val="24"/>
        </w:rPr>
        <w:t>9 года.</w:t>
      </w:r>
    </w:p>
    <w:tbl>
      <w:tblPr>
        <w:tblW w:w="10598" w:type="dxa"/>
        <w:tblLook w:val="04A0"/>
      </w:tblPr>
      <w:tblGrid>
        <w:gridCol w:w="5353"/>
        <w:gridCol w:w="5245"/>
      </w:tblGrid>
      <w:tr w:rsidR="003E49C6" w:rsidRPr="00555F54" w:rsidTr="00E1388F">
        <w:trPr>
          <w:trHeight w:val="1002"/>
        </w:trPr>
        <w:tc>
          <w:tcPr>
            <w:tcW w:w="5353" w:type="dxa"/>
          </w:tcPr>
          <w:p w:rsidR="003E49C6" w:rsidRPr="00555F54" w:rsidRDefault="003E49C6" w:rsidP="008A6FCD">
            <w:pPr>
              <w:jc w:val="both"/>
              <w:rPr>
                <w:rFonts w:ascii="Times New Roman" w:hAnsi="Times New Roman" w:cs="Times New Roman"/>
                <w:sz w:val="24"/>
                <w:szCs w:val="24"/>
              </w:rPr>
            </w:pPr>
          </w:p>
        </w:tc>
        <w:tc>
          <w:tcPr>
            <w:tcW w:w="5245" w:type="dxa"/>
          </w:tcPr>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w:t>
            </w:r>
            <w:r w:rsidR="00661BE5">
              <w:rPr>
                <w:rFonts w:ascii="Times New Roman" w:hAnsi="Times New Roman" w:cs="Times New Roman"/>
                <w:sz w:val="24"/>
                <w:szCs w:val="24"/>
              </w:rPr>
              <w:t>сной документации для проведении</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 домом</w:t>
            </w:r>
          </w:p>
        </w:tc>
      </w:tr>
    </w:tbl>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3E49C6" w:rsidRPr="00555F54" w:rsidRDefault="003E49C6"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3E49C6" w:rsidRPr="001F3A9C" w:rsidRDefault="003E49C6"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B5898"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w:t>
      </w:r>
      <w:r w:rsidR="00A65140" w:rsidRPr="001F3A9C">
        <w:rPr>
          <w:rFonts w:ascii="Times New Roman" w:hAnsi="Times New Roman"/>
          <w:b/>
          <w:i/>
          <w:sz w:val="24"/>
          <w:szCs w:val="24"/>
          <w:u w:val="single"/>
        </w:rPr>
        <w:t>Почтовая</w:t>
      </w:r>
      <w:r w:rsidRPr="001F3A9C">
        <w:rPr>
          <w:rFonts w:ascii="Times New Roman" w:hAnsi="Times New Roman"/>
          <w:b/>
          <w:i/>
          <w:sz w:val="24"/>
          <w:szCs w:val="24"/>
          <w:u w:val="single"/>
        </w:rPr>
        <w:t>, д.</w:t>
      </w:r>
      <w:r w:rsidR="00A65140" w:rsidRPr="001F3A9C">
        <w:rPr>
          <w:rFonts w:ascii="Times New Roman" w:hAnsi="Times New Roman"/>
          <w:b/>
          <w:i/>
          <w:sz w:val="24"/>
          <w:szCs w:val="24"/>
          <w:u w:val="single"/>
        </w:rPr>
        <w:t>8</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B5898" w:rsidRPr="00555F54">
        <w:rPr>
          <w:rFonts w:ascii="Times New Roman" w:hAnsi="Times New Roman"/>
          <w:sz w:val="24"/>
          <w:szCs w:val="24"/>
        </w:rPr>
        <w:t xml:space="preserve">ома (при его наличии) </w:t>
      </w:r>
      <w:r w:rsidR="000B5898" w:rsidRPr="00555F54">
        <w:rPr>
          <w:rFonts w:ascii="Times New Roman" w:hAnsi="Times New Roman"/>
          <w:i/>
          <w:color w:val="000000"/>
          <w:sz w:val="24"/>
          <w:szCs w:val="24"/>
          <w:u w:val="single"/>
        </w:rPr>
        <w:t>нет данных</w:t>
      </w:r>
    </w:p>
    <w:p w:rsidR="003E49C6" w:rsidRPr="00555F54" w:rsidRDefault="000B5898"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3E49C6" w:rsidRPr="00555F54">
        <w:rPr>
          <w:rFonts w:ascii="Times New Roman" w:hAnsi="Times New Roman"/>
          <w:sz w:val="24"/>
          <w:szCs w:val="24"/>
        </w:rPr>
        <w:t xml:space="preserve"> </w:t>
      </w:r>
      <w:r w:rsidR="003E49C6" w:rsidRPr="00555F54">
        <w:rPr>
          <w:rFonts w:ascii="Times New Roman" w:hAnsi="Times New Roman"/>
          <w:i/>
          <w:sz w:val="24"/>
          <w:szCs w:val="24"/>
        </w:rPr>
        <w:t>здани</w:t>
      </w:r>
      <w:r w:rsidRPr="00555F54">
        <w:rPr>
          <w:rFonts w:ascii="Times New Roman" w:hAnsi="Times New Roman"/>
          <w:i/>
          <w:sz w:val="24"/>
          <w:szCs w:val="24"/>
        </w:rPr>
        <w:t>е</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B5898" w:rsidRPr="00555F54">
        <w:rPr>
          <w:rFonts w:ascii="Times New Roman" w:hAnsi="Times New Roman"/>
          <w:sz w:val="24"/>
          <w:szCs w:val="24"/>
        </w:rPr>
        <w:t xml:space="preserve">  </w:t>
      </w:r>
      <w:r w:rsidR="00F16F67">
        <w:rPr>
          <w:rFonts w:ascii="Times New Roman" w:hAnsi="Times New Roman"/>
          <w:i/>
          <w:sz w:val="24"/>
          <w:szCs w:val="24"/>
          <w:u w:val="single"/>
        </w:rPr>
        <w:t>1989</w:t>
      </w:r>
      <w:r w:rsidRPr="00555F54">
        <w:rPr>
          <w:rFonts w:ascii="Times New Roman" w:hAnsi="Times New Roman"/>
          <w:i/>
          <w:sz w:val="24"/>
          <w:szCs w:val="24"/>
          <w:u w:val="single"/>
        </w:rPr>
        <w:t xml:space="preserve"> </w:t>
      </w:r>
      <w:r w:rsidRPr="00555F54">
        <w:rPr>
          <w:rFonts w:ascii="Times New Roman" w:hAnsi="Times New Roman"/>
          <w:i/>
          <w:sz w:val="24"/>
          <w:szCs w:val="24"/>
        </w:rPr>
        <w:t xml:space="preserve">       </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0B5898" w:rsidRPr="00555F54">
        <w:rPr>
          <w:rFonts w:ascii="Times New Roman" w:hAnsi="Times New Roman"/>
          <w:sz w:val="24"/>
          <w:szCs w:val="24"/>
        </w:rPr>
        <w:t xml:space="preserve"> учета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w:t>
      </w:r>
      <w:r w:rsidR="000B5898" w:rsidRPr="00555F54">
        <w:rPr>
          <w:rFonts w:ascii="Times New Roman" w:hAnsi="Times New Roman"/>
          <w:sz w:val="24"/>
          <w:szCs w:val="24"/>
        </w:rPr>
        <w:t xml:space="preserve"> износа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B5898" w:rsidRPr="00555F54">
        <w:rPr>
          <w:rFonts w:ascii="Times New Roman" w:hAnsi="Times New Roman"/>
          <w:sz w:val="24"/>
          <w:szCs w:val="24"/>
        </w:rPr>
        <w:t xml:space="preserve">го капитального ремонта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0B5898" w:rsidRPr="00555F54">
        <w:rPr>
          <w:rFonts w:ascii="Times New Roman" w:hAnsi="Times New Roman"/>
          <w:sz w:val="24"/>
          <w:szCs w:val="24"/>
        </w:rPr>
        <w:t xml:space="preserve">ийным и подлежащим сносу </w:t>
      </w:r>
      <w:r w:rsidR="000B5898" w:rsidRPr="00555F54">
        <w:rPr>
          <w:rFonts w:ascii="Times New Roman" w:hAnsi="Times New Roman"/>
          <w:i/>
          <w:color w:val="000000"/>
          <w:sz w:val="24"/>
          <w:szCs w:val="24"/>
          <w:u w:val="single"/>
        </w:rPr>
        <w:t>нет данных</w:t>
      </w:r>
      <w:r w:rsidR="000B5898" w:rsidRPr="00555F54">
        <w:rPr>
          <w:rFonts w:ascii="Times New Roman" w:hAnsi="Times New Roman"/>
          <w:sz w:val="24"/>
          <w:szCs w:val="24"/>
        </w:rPr>
        <w:t xml:space="preserve"> </w:t>
      </w:r>
      <w:r w:rsidRPr="00555F54">
        <w:rPr>
          <w:rFonts w:ascii="Times New Roman" w:hAnsi="Times New Roman"/>
          <w:sz w:val="24"/>
          <w:szCs w:val="24"/>
        </w:rPr>
        <w:t>не подлежит</w:t>
      </w:r>
      <w:r w:rsidR="000B5898" w:rsidRPr="00555F54">
        <w:rPr>
          <w:rFonts w:ascii="Times New Roman" w:hAnsi="Times New Roman"/>
          <w:sz w:val="24"/>
          <w:szCs w:val="24"/>
        </w:rPr>
        <w:t xml:space="preserve"> сносу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w:t>
      </w:r>
      <w:r w:rsidR="00FD733F" w:rsidRPr="00555F54">
        <w:rPr>
          <w:rFonts w:ascii="Times New Roman" w:hAnsi="Times New Roman"/>
          <w:sz w:val="24"/>
          <w:szCs w:val="24"/>
        </w:rPr>
        <w:t xml:space="preserve">тво этажей </w:t>
      </w:r>
      <w:r w:rsidR="00FD733F" w:rsidRPr="00555F54">
        <w:rPr>
          <w:rFonts w:ascii="Times New Roman" w:hAnsi="Times New Roman"/>
          <w:i/>
          <w:sz w:val="24"/>
          <w:szCs w:val="24"/>
          <w:u w:val="single"/>
        </w:rPr>
        <w:t>2</w:t>
      </w:r>
      <w:r w:rsidR="00FD733F" w:rsidRPr="00555F54">
        <w:rPr>
          <w:rFonts w:ascii="Times New Roman" w:hAnsi="Times New Roman"/>
          <w:sz w:val="24"/>
          <w:szCs w:val="24"/>
        </w:rPr>
        <w:t xml:space="preserve"> количество подъездов </w:t>
      </w:r>
      <w:r w:rsidR="00FD733F" w:rsidRPr="00555F54">
        <w:rPr>
          <w:rFonts w:ascii="Times New Roman" w:hAnsi="Times New Roman"/>
          <w:i/>
          <w:sz w:val="24"/>
          <w:szCs w:val="24"/>
          <w:u w:val="single"/>
        </w:rPr>
        <w:t>2</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w:t>
      </w:r>
      <w:r w:rsidR="00FD733F" w:rsidRPr="00555F54">
        <w:rPr>
          <w:rFonts w:ascii="Times New Roman" w:hAnsi="Times New Roman"/>
          <w:sz w:val="24"/>
          <w:szCs w:val="24"/>
        </w:rPr>
        <w:t xml:space="preserve">двала </w:t>
      </w:r>
      <w:r w:rsidR="00FD733F" w:rsidRPr="00555F54">
        <w:rPr>
          <w:rFonts w:ascii="Times New Roman" w:hAnsi="Times New Roman"/>
          <w:i/>
          <w:sz w:val="24"/>
          <w:szCs w:val="24"/>
          <w:u w:val="single"/>
        </w:rPr>
        <w:t>имеется</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w:t>
      </w:r>
      <w:r w:rsidR="00FD733F" w:rsidRPr="00555F54">
        <w:rPr>
          <w:rFonts w:ascii="Times New Roman" w:hAnsi="Times New Roman"/>
          <w:sz w:val="24"/>
          <w:szCs w:val="24"/>
        </w:rPr>
        <w:t xml:space="preserve">цокольного этажа </w:t>
      </w:r>
      <w:r w:rsidR="00FD733F" w:rsidRPr="00555F54">
        <w:rPr>
          <w:rFonts w:ascii="Times New Roman" w:hAnsi="Times New Roman"/>
          <w:i/>
          <w:sz w:val="24"/>
          <w:szCs w:val="24"/>
          <w:u w:val="single"/>
        </w:rPr>
        <w:t>нет</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color w:val="000000"/>
          <w:sz w:val="24"/>
          <w:szCs w:val="24"/>
          <w:u w:val="single"/>
        </w:rPr>
        <w:t xml:space="preserve">нет </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12</w:t>
      </w:r>
    </w:p>
    <w:p w:rsidR="003E49C6" w:rsidRPr="00555F54" w:rsidRDefault="003E49C6"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Количество нежилых помещений, не входящ</w:t>
      </w:r>
      <w:r w:rsidR="00FD733F" w:rsidRPr="00555F54">
        <w:rPr>
          <w:rFonts w:ascii="Times New Roman" w:hAnsi="Times New Roman"/>
          <w:sz w:val="24"/>
          <w:szCs w:val="24"/>
        </w:rPr>
        <w:t xml:space="preserve">их в состав общего имущества </w:t>
      </w:r>
      <w:r w:rsidR="00FD733F" w:rsidRPr="00555F54">
        <w:rPr>
          <w:rFonts w:ascii="Times New Roman" w:hAnsi="Times New Roman"/>
          <w:i/>
          <w:sz w:val="24"/>
          <w:szCs w:val="24"/>
          <w:u w:val="single"/>
        </w:rPr>
        <w:t>нет</w:t>
      </w:r>
    </w:p>
    <w:p w:rsidR="00FD733F" w:rsidRPr="00555F54" w:rsidRDefault="003E49C6" w:rsidP="00FD733F">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FD733F" w:rsidRPr="00555F54">
        <w:rPr>
          <w:rFonts w:ascii="Times New Roman" w:hAnsi="Times New Roman"/>
          <w:sz w:val="24"/>
          <w:szCs w:val="24"/>
        </w:rPr>
        <w:t xml:space="preserve"> для проживания </w:t>
      </w:r>
      <w:r w:rsidR="00FD733F" w:rsidRPr="00555F54">
        <w:rPr>
          <w:rFonts w:ascii="Times New Roman" w:hAnsi="Times New Roman"/>
          <w:i/>
          <w:sz w:val="24"/>
          <w:szCs w:val="24"/>
          <w:u w:val="single"/>
        </w:rPr>
        <w:t xml:space="preserve">нет </w:t>
      </w:r>
      <w:r w:rsidRPr="00555F54">
        <w:rPr>
          <w:rFonts w:ascii="Times New Roman" w:hAnsi="Times New Roman"/>
          <w:sz w:val="24"/>
          <w:szCs w:val="24"/>
        </w:rPr>
        <w:t xml:space="preserve"> пригодны для жилья</w:t>
      </w:r>
      <w:r w:rsidR="00FD733F" w:rsidRPr="00555F54">
        <w:rPr>
          <w:rFonts w:ascii="Times New Roman" w:hAnsi="Times New Roman"/>
          <w:i/>
          <w:sz w:val="24"/>
          <w:szCs w:val="24"/>
          <w:u w:val="single"/>
        </w:rPr>
        <w:t xml:space="preserve"> нет</w:t>
      </w:r>
    </w:p>
    <w:p w:rsidR="003E49C6" w:rsidRPr="00555F54" w:rsidRDefault="003E49C6" w:rsidP="00FD733F">
      <w:pPr>
        <w:pStyle w:val="ab"/>
        <w:spacing w:line="240" w:lineRule="auto"/>
        <w:ind w:left="0"/>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FD733F" w:rsidRPr="00555F54">
        <w:rPr>
          <w:rFonts w:ascii="Times New Roman" w:hAnsi="Times New Roman"/>
          <w:sz w:val="24"/>
          <w:szCs w:val="24"/>
        </w:rPr>
        <w:t xml:space="preserve">непригодными для проживания) </w:t>
      </w:r>
      <w:r w:rsidR="00FD733F" w:rsidRPr="00555F54">
        <w:rPr>
          <w:rFonts w:ascii="Times New Roman" w:hAnsi="Times New Roman"/>
          <w:i/>
          <w:sz w:val="24"/>
          <w:szCs w:val="24"/>
          <w:u w:val="single"/>
        </w:rPr>
        <w:t>нет</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FD733F" w:rsidRPr="00555F54">
        <w:rPr>
          <w:rFonts w:ascii="Times New Roman" w:hAnsi="Times New Roman"/>
          <w:sz w:val="24"/>
          <w:szCs w:val="24"/>
        </w:rPr>
        <w:t xml:space="preserve"> 642,7</w:t>
      </w:r>
      <w:r w:rsidR="00F16F67">
        <w:rPr>
          <w:rFonts w:ascii="Times New Roman" w:hAnsi="Times New Roman"/>
          <w:sz w:val="24"/>
          <w:szCs w:val="24"/>
        </w:rPr>
        <w:t>0</w:t>
      </w:r>
      <w:r w:rsidRPr="00555F54">
        <w:rPr>
          <w:rFonts w:ascii="Times New Roman" w:hAnsi="Times New Roman"/>
          <w:i/>
          <w:sz w:val="24"/>
          <w:szCs w:val="24"/>
        </w:rPr>
        <w:t>кв.м</w:t>
      </w:r>
      <w:r w:rsidRPr="00555F54">
        <w:rPr>
          <w:rFonts w:ascii="Times New Roman" w:hAnsi="Times New Roman"/>
          <w:sz w:val="24"/>
          <w:szCs w:val="24"/>
        </w:rPr>
        <w:t>.</w:t>
      </w:r>
    </w:p>
    <w:p w:rsidR="003E49C6" w:rsidRPr="00555F54" w:rsidRDefault="003E49C6"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F16F67">
        <w:rPr>
          <w:rFonts w:ascii="Times New Roman" w:hAnsi="Times New Roman"/>
          <w:sz w:val="24"/>
          <w:szCs w:val="24"/>
        </w:rPr>
        <w:t>559,</w:t>
      </w:r>
      <w:r w:rsidR="00571E95">
        <w:rPr>
          <w:rFonts w:ascii="Times New Roman" w:hAnsi="Times New Roman"/>
          <w:sz w:val="24"/>
          <w:szCs w:val="24"/>
        </w:rPr>
        <w:t>60</w:t>
      </w:r>
      <w:r w:rsidRPr="00555F54">
        <w:rPr>
          <w:rFonts w:ascii="Times New Roman" w:hAnsi="Times New Roman"/>
          <w:i/>
          <w:sz w:val="24"/>
          <w:szCs w:val="24"/>
        </w:rPr>
        <w:t xml:space="preserve"> кв.м</w:t>
      </w:r>
      <w:r w:rsidRPr="00555F54">
        <w:rPr>
          <w:rFonts w:ascii="Times New Roman" w:hAnsi="Times New Roman"/>
          <w:sz w:val="24"/>
          <w:szCs w:val="24"/>
        </w:rPr>
        <w:t>.</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FD733F" w:rsidRPr="00555F54">
        <w:rPr>
          <w:rFonts w:ascii="Times New Roman" w:hAnsi="Times New Roman"/>
          <w:sz w:val="24"/>
          <w:szCs w:val="24"/>
        </w:rPr>
        <w:t xml:space="preserve"> </w:t>
      </w:r>
      <w:r w:rsidR="00FD733F" w:rsidRPr="00555F54">
        <w:rPr>
          <w:rFonts w:ascii="Times New Roman" w:hAnsi="Times New Roman"/>
          <w:i/>
          <w:sz w:val="24"/>
          <w:szCs w:val="24"/>
          <w:u w:val="single"/>
        </w:rPr>
        <w:t>0 кв.м</w:t>
      </w:r>
    </w:p>
    <w:p w:rsidR="003E49C6" w:rsidRPr="00555F54" w:rsidRDefault="003E49C6"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CC4AD6">
        <w:rPr>
          <w:rFonts w:ascii="Times New Roman" w:hAnsi="Times New Roman"/>
          <w:color w:val="000000"/>
          <w:sz w:val="24"/>
          <w:szCs w:val="24"/>
        </w:rPr>
        <w:t xml:space="preserve"> </w:t>
      </w:r>
      <w:r w:rsidR="00571E95">
        <w:rPr>
          <w:rFonts w:ascii="Times New Roman" w:hAnsi="Times New Roman"/>
          <w:color w:val="000000"/>
          <w:sz w:val="24"/>
          <w:szCs w:val="24"/>
        </w:rPr>
        <w:t>279,80</w:t>
      </w:r>
      <w:r w:rsidR="00FD733F" w:rsidRPr="00555F54">
        <w:rPr>
          <w:rFonts w:ascii="Times New Roman" w:hAnsi="Times New Roman"/>
          <w:i/>
          <w:sz w:val="24"/>
          <w:szCs w:val="24"/>
          <w:u w:val="single"/>
        </w:rPr>
        <w:t xml:space="preserve"> кв.м</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cs="Times New Roman"/>
          <w:i/>
          <w:color w:val="000000"/>
          <w:sz w:val="24"/>
          <w:szCs w:val="24"/>
          <w:u w:val="single"/>
        </w:rPr>
        <w:t>2</w:t>
      </w:r>
      <w:r w:rsidR="00FD733F" w:rsidRPr="00555F54">
        <w:rPr>
          <w:rFonts w:ascii="Times New Roman" w:hAnsi="Times New Roman" w:cs="Times New Roman"/>
          <w:color w:val="000000"/>
          <w:sz w:val="24"/>
          <w:szCs w:val="24"/>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Уборная площадь общих корид</w:t>
      </w:r>
      <w:r w:rsidR="00FD733F" w:rsidRPr="00555F54">
        <w:rPr>
          <w:rFonts w:ascii="Times New Roman" w:hAnsi="Times New Roman" w:cs="Times New Roman"/>
          <w:color w:val="000000"/>
          <w:sz w:val="24"/>
          <w:szCs w:val="24"/>
        </w:rPr>
        <w:t xml:space="preserve">оров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FD733F" w:rsidRPr="00555F54">
        <w:rPr>
          <w:rFonts w:ascii="Times New Roman" w:hAnsi="Times New Roman" w:cs="Times New Roman"/>
          <w:color w:val="000000"/>
          <w:sz w:val="24"/>
          <w:szCs w:val="24"/>
        </w:rPr>
        <w:t xml:space="preserve">подвалы) </w:t>
      </w:r>
      <w:r w:rsidR="00FD733F" w:rsidRPr="00555F54">
        <w:rPr>
          <w:rFonts w:ascii="Times New Roman" w:hAnsi="Times New Roman"/>
          <w:i/>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FD733F" w:rsidRPr="00555F54">
        <w:rPr>
          <w:rFonts w:ascii="Times New Roman" w:hAnsi="Times New Roman" w:cs="Times New Roman"/>
          <w:color w:val="000000"/>
          <w:sz w:val="24"/>
          <w:szCs w:val="24"/>
        </w:rPr>
        <w:t xml:space="preserve">гоквартирного дома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FD733F" w:rsidRPr="00555F54">
        <w:rPr>
          <w:rFonts w:ascii="Times New Roman" w:hAnsi="Times New Roman" w:cs="Times New Roman"/>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АГВ</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отсутствует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71E95">
        <w:rPr>
          <w:rFonts w:ascii="Times New Roman" w:hAnsi="Times New Roman" w:cs="Times New Roman"/>
          <w:sz w:val="24"/>
          <w:szCs w:val="24"/>
        </w:rPr>
        <w:t>29 апреля</w:t>
      </w:r>
      <w:r w:rsidR="0055019D" w:rsidRPr="00555F54">
        <w:rPr>
          <w:rFonts w:ascii="Times New Roman" w:hAnsi="Times New Roman" w:cs="Times New Roman"/>
          <w:sz w:val="24"/>
          <w:szCs w:val="24"/>
        </w:rPr>
        <w:t xml:space="preserve"> 1999 года.</w:t>
      </w:r>
    </w:p>
    <w:p w:rsidR="00033BF4" w:rsidRPr="00555F54" w:rsidRDefault="00033BF4" w:rsidP="008A6FCD">
      <w:pPr>
        <w:tabs>
          <w:tab w:val="left" w:pos="7655"/>
        </w:tabs>
        <w:spacing w:after="0" w:line="240" w:lineRule="auto"/>
        <w:ind w:hanging="45"/>
        <w:jc w:val="both"/>
        <w:rPr>
          <w:rFonts w:ascii="Times New Roman" w:hAnsi="Times New Roman" w:cs="Times New Roman"/>
          <w:sz w:val="24"/>
          <w:szCs w:val="24"/>
        </w:rPr>
        <w:sectPr w:rsidR="00033BF4" w:rsidRPr="00555F54" w:rsidSect="008A6FCD">
          <w:type w:val="continuous"/>
          <w:pgSz w:w="11906" w:h="16838"/>
          <w:pgMar w:top="720"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33BF4" w:rsidRPr="00555F54" w:rsidTr="00033BF4">
        <w:tc>
          <w:tcPr>
            <w:tcW w:w="5070" w:type="dxa"/>
          </w:tcPr>
          <w:p w:rsidR="00033BF4" w:rsidRPr="00555F54" w:rsidRDefault="00033BF4" w:rsidP="008A6FCD">
            <w:pPr>
              <w:jc w:val="both"/>
              <w:rPr>
                <w:rFonts w:ascii="Times New Roman" w:hAnsi="Times New Roman" w:cs="Times New Roman"/>
                <w:bCs/>
                <w:w w:val="101"/>
                <w:sz w:val="24"/>
                <w:szCs w:val="24"/>
              </w:rPr>
            </w:pPr>
            <w:r w:rsidRPr="00555F54">
              <w:rPr>
                <w:rFonts w:ascii="Times New Roman" w:hAnsi="Times New Roman" w:cs="Times New Roman"/>
                <w:bCs/>
                <w:color w:val="000000"/>
                <w:w w:val="101"/>
                <w:sz w:val="24"/>
                <w:szCs w:val="24"/>
              </w:rPr>
              <w:lastRenderedPageBreak/>
              <w:t xml:space="preserve">Приложение № </w:t>
            </w:r>
            <w:r w:rsidR="00153E40" w:rsidRPr="00555F54">
              <w:rPr>
                <w:rFonts w:ascii="Times New Roman" w:hAnsi="Times New Roman" w:cs="Times New Roman"/>
                <w:bCs/>
                <w:w w:val="101"/>
                <w:sz w:val="24"/>
                <w:szCs w:val="24"/>
              </w:rPr>
              <w:t>5</w:t>
            </w:r>
          </w:p>
          <w:p w:rsidR="00033BF4" w:rsidRPr="00555F54" w:rsidRDefault="00033BF4" w:rsidP="008A6FCD">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к конкурсной документации</w:t>
            </w:r>
          </w:p>
          <w:p w:rsidR="00033BF4" w:rsidRPr="00555F54" w:rsidRDefault="00033BF4" w:rsidP="008A6FCD">
            <w:pPr>
              <w:shd w:val="clear" w:color="auto" w:fill="FFFFFF"/>
              <w:tabs>
                <w:tab w:val="left" w:leader="underscore" w:pos="6413"/>
              </w:tabs>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r w:rsidRPr="001F3A9C">
        <w:rPr>
          <w:rFonts w:ascii="Times New Roman" w:hAnsi="Times New Roman" w:cs="Times New Roman"/>
          <w:b/>
          <w:w w:val="101"/>
          <w:sz w:val="24"/>
          <w:szCs w:val="24"/>
        </w:rPr>
        <w:t>с.Кировское</w:t>
      </w:r>
      <w:r w:rsidR="00033BF4" w:rsidRPr="001F3A9C">
        <w:rPr>
          <w:rFonts w:ascii="Times New Roman" w:hAnsi="Times New Roman" w:cs="Times New Roman"/>
          <w:b/>
          <w:w w:val="101"/>
          <w:sz w:val="24"/>
          <w:szCs w:val="24"/>
        </w:rPr>
        <w:t xml:space="preserve"> </w:t>
      </w:r>
      <w:r w:rsidRPr="001F3A9C">
        <w:rPr>
          <w:rFonts w:ascii="Times New Roman" w:hAnsi="Times New Roman" w:cs="Times New Roman"/>
          <w:b/>
          <w:w w:val="101"/>
          <w:sz w:val="24"/>
          <w:szCs w:val="24"/>
        </w:rPr>
        <w:t>Марксовский район</w:t>
      </w:r>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5C3549">
        <w:rPr>
          <w:rFonts w:ascii="Times New Roman" w:hAnsi="Times New Roman" w:cs="Times New Roman"/>
          <w:color w:val="000000"/>
          <w:w w:val="101"/>
          <w:sz w:val="24"/>
          <w:szCs w:val="24"/>
        </w:rPr>
        <w:t>«___» ____________202</w:t>
      </w:r>
      <w:r w:rsidR="005D3558">
        <w:rPr>
          <w:rFonts w:ascii="Times New Roman" w:hAnsi="Times New Roman" w:cs="Times New Roman"/>
          <w:color w:val="000000"/>
          <w:w w:val="101"/>
          <w:sz w:val="24"/>
          <w:szCs w:val="24"/>
        </w:rPr>
        <w:t>3</w:t>
      </w:r>
      <w:r w:rsidR="00033BF4" w:rsidRPr="00555F54">
        <w:rPr>
          <w:rFonts w:ascii="Times New Roman" w:hAnsi="Times New Roman" w:cs="Times New Roman"/>
          <w:color w:val="000000"/>
          <w:w w:val="101"/>
          <w:sz w:val="24"/>
          <w:szCs w:val="24"/>
        </w:rPr>
        <w:t xml:space="preserve"> г.</w:t>
      </w:r>
    </w:p>
    <w:p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Кировского му</w:t>
      </w:r>
      <w:r w:rsidR="007C2858" w:rsidRPr="00555F54">
        <w:rPr>
          <w:rFonts w:ascii="Times New Roman" w:hAnsi="Times New Roman" w:cs="Times New Roman"/>
          <w:color w:val="000000"/>
          <w:sz w:val="24"/>
          <w:szCs w:val="24"/>
        </w:rPr>
        <w:t>ниципального образования Марксовского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4"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с одной стороны, 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 xml:space="preserve">,именуемое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w:t>
      </w:r>
      <w:r w:rsidR="00734F48">
        <w:rPr>
          <w:rFonts w:ascii="Times New Roman" w:hAnsi="Times New Roman" w:cs="Times New Roman"/>
          <w:color w:val="000000"/>
          <w:sz w:val="24"/>
          <w:szCs w:val="24"/>
        </w:rPr>
        <w:t>курса № __ от “__” ________ 20</w:t>
      </w:r>
      <w:r w:rsidR="00E635B9">
        <w:rPr>
          <w:rFonts w:ascii="Times New Roman" w:hAnsi="Times New Roman" w:cs="Times New Roman"/>
          <w:color w:val="000000"/>
          <w:sz w:val="24"/>
          <w:szCs w:val="24"/>
        </w:rPr>
        <w:t>22</w:t>
      </w:r>
      <w:r w:rsidRPr="00555F54">
        <w:rPr>
          <w:rFonts w:ascii="Times New Roman" w:hAnsi="Times New Roman" w:cs="Times New Roman"/>
          <w:color w:val="000000"/>
          <w:sz w:val="24"/>
          <w:szCs w:val="24"/>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надлежащего содержания комплекса общего имущества в многоквартирном жилом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2.1.Управляющая организация обязана:</w:t>
      </w:r>
    </w:p>
    <w:p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Кировского муниципального образования после его прекращения;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общего  имущества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2.4.3. Производить слив теплоносителя из системы отопления без разрешения Управляющей организации;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Кировского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нанимателей жилых помещений - счета-квитанции;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Управляющая организация направляет для подписания Собственнику администрации Кировского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 о сумме собранных с пользователей помещений денежных средств в счет оплаты работ и услуг по содержанию и ремонту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w:t>
      </w:r>
      <w:r w:rsidRPr="00555F54">
        <w:rPr>
          <w:rFonts w:ascii="Times New Roman" w:hAnsi="Times New Roman" w:cs="Times New Roman"/>
          <w:color w:val="000000"/>
          <w:sz w:val="24"/>
          <w:szCs w:val="24"/>
        </w:rPr>
        <w:lastRenderedPageBreak/>
        <w:t>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805"/>
      </w:tblGrid>
      <w:tr w:rsidR="00ED3590" w:rsidRPr="00555F54" w:rsidTr="005C755D">
        <w:tc>
          <w:tcPr>
            <w:tcW w:w="5211" w:type="dxa"/>
          </w:tcPr>
          <w:p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Администрация Кировского муниципального образования Марксовского муниципального района</w:t>
            </w:r>
          </w:p>
          <w:p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413084, Саратовская область, Марксовский район, с. Кировское, ул. Советская, д. 16</w:t>
            </w:r>
          </w:p>
          <w:p w:rsidR="005C755D" w:rsidRPr="001F3A9C" w:rsidRDefault="005C755D" w:rsidP="005C755D">
            <w:pPr>
              <w:rPr>
                <w:rFonts w:ascii="Times New Roman" w:hAnsi="Times New Roman" w:cs="Times New Roman"/>
              </w:rPr>
            </w:pPr>
            <w:r w:rsidRPr="001F3A9C">
              <w:rPr>
                <w:rFonts w:ascii="Times New Roman" w:hAnsi="Times New Roman" w:cs="Times New Roman"/>
                <w:b/>
              </w:rPr>
              <w:t>Банк:</w:t>
            </w:r>
            <w:r w:rsidRPr="001F3A9C">
              <w:rPr>
                <w:rFonts w:ascii="Times New Roman" w:hAnsi="Times New Roman" w:cs="Times New Roman"/>
              </w:rPr>
              <w:t xml:space="preserve"> Отделение Саратов г. Саратов</w:t>
            </w:r>
          </w:p>
          <w:p w:rsidR="005C755D" w:rsidRPr="001F3A9C" w:rsidRDefault="005C755D" w:rsidP="005C755D">
            <w:pPr>
              <w:rPr>
                <w:rFonts w:ascii="Times New Roman" w:hAnsi="Times New Roman" w:cs="Times New Roman"/>
              </w:rPr>
            </w:pPr>
            <w:r w:rsidRPr="001F3A9C">
              <w:rPr>
                <w:rFonts w:ascii="Times New Roman" w:hAnsi="Times New Roman" w:cs="Times New Roman"/>
                <w:b/>
              </w:rPr>
              <w:t>р/с</w:t>
            </w:r>
            <w:r w:rsidRPr="001F3A9C">
              <w:rPr>
                <w:rFonts w:ascii="Times New Roman" w:hAnsi="Times New Roman" w:cs="Times New Roman"/>
              </w:rPr>
              <w:t xml:space="preserve"> 40204810900000000217</w:t>
            </w:r>
          </w:p>
          <w:p w:rsidR="005C755D" w:rsidRPr="001F3A9C" w:rsidRDefault="005C755D" w:rsidP="005C755D">
            <w:pPr>
              <w:rPr>
                <w:rFonts w:ascii="Times New Roman" w:hAnsi="Times New Roman" w:cs="Times New Roman"/>
              </w:rPr>
            </w:pPr>
            <w:r w:rsidRPr="001F3A9C">
              <w:rPr>
                <w:rFonts w:ascii="Times New Roman" w:hAnsi="Times New Roman" w:cs="Times New Roman"/>
                <w:b/>
              </w:rPr>
              <w:t>ИНН/КПП</w:t>
            </w:r>
            <w:r w:rsidRPr="001F3A9C">
              <w:rPr>
                <w:rFonts w:ascii="Times New Roman" w:hAnsi="Times New Roman" w:cs="Times New Roman"/>
              </w:rPr>
              <w:t xml:space="preserve"> 6443013225/644301001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ОКТМО</w:t>
            </w:r>
            <w:r w:rsidRPr="001F3A9C">
              <w:rPr>
                <w:rFonts w:ascii="Times New Roman" w:hAnsi="Times New Roman" w:cs="Times New Roman"/>
              </w:rPr>
              <w:t xml:space="preserve"> 63626440</w:t>
            </w:r>
          </w:p>
          <w:p w:rsidR="005C755D" w:rsidRPr="001F3A9C" w:rsidRDefault="005C755D" w:rsidP="005C755D">
            <w:pPr>
              <w:rPr>
                <w:rFonts w:ascii="Times New Roman" w:hAnsi="Times New Roman" w:cs="Times New Roman"/>
              </w:rPr>
            </w:pPr>
            <w:r w:rsidRPr="001F3A9C">
              <w:rPr>
                <w:rFonts w:ascii="Times New Roman" w:hAnsi="Times New Roman" w:cs="Times New Roman"/>
                <w:b/>
              </w:rPr>
              <w:t xml:space="preserve">БИК </w:t>
            </w:r>
            <w:r w:rsidRPr="001F3A9C">
              <w:rPr>
                <w:rFonts w:ascii="Times New Roman" w:hAnsi="Times New Roman" w:cs="Times New Roman"/>
              </w:rPr>
              <w:t>046311001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51712, 64547</w:t>
            </w:r>
          </w:p>
          <w:p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r w:rsidRPr="001F3A9C">
              <w:rPr>
                <w:rFonts w:ascii="Times New Roman" w:hAnsi="Times New Roman" w:cs="Times New Roman"/>
                <w:lang w:val="en-US"/>
              </w:rPr>
              <w:t>kirovo</w:t>
            </w:r>
            <w:r w:rsidRPr="001F3A9C">
              <w:rPr>
                <w:rFonts w:ascii="Times New Roman" w:hAnsi="Times New Roman" w:cs="Times New Roman"/>
              </w:rPr>
              <w:t>_</w:t>
            </w:r>
            <w:r w:rsidRPr="001F3A9C">
              <w:rPr>
                <w:rFonts w:ascii="Times New Roman" w:hAnsi="Times New Roman" w:cs="Times New Roman"/>
                <w:lang w:val="en-US"/>
              </w:rPr>
              <w:t>mo</w:t>
            </w:r>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r w:rsidRPr="001F3A9C">
              <w:rPr>
                <w:rFonts w:ascii="Times New Roman" w:hAnsi="Times New Roman" w:cs="Times New Roman"/>
                <w:lang w:val="en-US"/>
              </w:rPr>
              <w:t>ru</w:t>
            </w: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990A04"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Кировского МО____________/</w:t>
            </w:r>
            <w:r w:rsidR="008C6B09">
              <w:rPr>
                <w:rFonts w:ascii="Times New Roman" w:hAnsi="Times New Roman" w:cs="Times New Roman"/>
              </w:rPr>
              <w:t>Н.Н.</w:t>
            </w:r>
            <w:r w:rsidR="00082B0E">
              <w:rPr>
                <w:rFonts w:ascii="Times New Roman" w:hAnsi="Times New Roman" w:cs="Times New Roman"/>
              </w:rPr>
              <w:t>Стручков</w:t>
            </w:r>
            <w:r w:rsidR="005C755D" w:rsidRPr="001F3A9C">
              <w:rPr>
                <w:rFonts w:ascii="Times New Roman" w:hAnsi="Times New Roman" w:cs="Times New Roman"/>
              </w:rPr>
              <w:t>/</w:t>
            </w:r>
          </w:p>
          <w:p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rsidR="00033BF4" w:rsidRDefault="00033BF4"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Pr="00555F54" w:rsidRDefault="006F1188" w:rsidP="00E1388F">
      <w:pPr>
        <w:jc w:val="right"/>
        <w:rPr>
          <w:rFonts w:ascii="Times New Roman" w:hAnsi="Times New Roman" w:cs="Times New Roman"/>
          <w:sz w:val="24"/>
          <w:szCs w:val="24"/>
        </w:rPr>
      </w:pPr>
    </w:p>
    <w:tbl>
      <w:tblPr>
        <w:tblW w:w="0" w:type="auto"/>
        <w:tblLook w:val="04A0"/>
      </w:tblPr>
      <w:tblGrid>
        <w:gridCol w:w="3190"/>
        <w:gridCol w:w="3191"/>
        <w:gridCol w:w="4075"/>
      </w:tblGrid>
      <w:tr w:rsidR="00033BF4" w:rsidRPr="00555F54" w:rsidTr="00E1388F">
        <w:tc>
          <w:tcPr>
            <w:tcW w:w="3190" w:type="dxa"/>
          </w:tcPr>
          <w:p w:rsidR="00033BF4" w:rsidRPr="00555F54" w:rsidRDefault="00033BF4" w:rsidP="008A6FCD">
            <w:pPr>
              <w:jc w:val="both"/>
              <w:rPr>
                <w:rFonts w:ascii="Times New Roman" w:hAnsi="Times New Roman" w:cs="Times New Roman"/>
                <w:sz w:val="24"/>
                <w:szCs w:val="24"/>
              </w:rPr>
            </w:pPr>
          </w:p>
        </w:tc>
        <w:tc>
          <w:tcPr>
            <w:tcW w:w="3191" w:type="dxa"/>
          </w:tcPr>
          <w:p w:rsidR="00033BF4" w:rsidRPr="00555F54" w:rsidRDefault="00033BF4" w:rsidP="008A6FCD">
            <w:pPr>
              <w:jc w:val="both"/>
              <w:rPr>
                <w:rFonts w:ascii="Times New Roman" w:hAnsi="Times New Roman" w:cs="Times New Roman"/>
                <w:sz w:val="24"/>
                <w:szCs w:val="24"/>
              </w:rPr>
            </w:pPr>
          </w:p>
        </w:tc>
        <w:tc>
          <w:tcPr>
            <w:tcW w:w="4075" w:type="dxa"/>
          </w:tcPr>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договору управления многоквартирным домом</w:t>
            </w:r>
          </w:p>
        </w:tc>
      </w:tr>
    </w:tbl>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работ и услуг по содержани</w:t>
      </w:r>
      <w:r w:rsidR="001B6308">
        <w:rPr>
          <w:rFonts w:ascii="Times New Roman" w:hAnsi="Times New Roman" w:cs="Times New Roman"/>
          <w:sz w:val="24"/>
          <w:szCs w:val="24"/>
        </w:rPr>
        <w:t xml:space="preserve">ю  и ремонту общего имущества </w:t>
      </w:r>
      <w:r w:rsidRPr="00555F54">
        <w:rPr>
          <w:rFonts w:ascii="Times New Roman" w:hAnsi="Times New Roman" w:cs="Times New Roman"/>
          <w:sz w:val="24"/>
          <w:szCs w:val="24"/>
        </w:rPr>
        <w:t>собственников помещений в многоквартирном  доме и лицами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4"/>
        <w:gridCol w:w="3119"/>
        <w:gridCol w:w="2674"/>
      </w:tblGrid>
      <w:tr w:rsidR="00174369" w:rsidRPr="00555F54" w:rsidTr="004410C8">
        <w:trPr>
          <w:jc w:val="center"/>
        </w:trPr>
        <w:tc>
          <w:tcPr>
            <w:tcW w:w="4044"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3119"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2674" w:type="dxa"/>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Стоимость  на 1 кв.м общ. площади</w:t>
            </w:r>
          </w:p>
        </w:tc>
      </w:tr>
      <w:tr w:rsidR="00174369" w:rsidRPr="00555F54" w:rsidTr="004410C8">
        <w:trPr>
          <w:jc w:val="center"/>
        </w:trPr>
        <w:tc>
          <w:tcPr>
            <w:tcW w:w="9837" w:type="dxa"/>
            <w:gridSpan w:val="3"/>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r>
      <w:tr w:rsidR="00F77DD4" w:rsidRPr="00F10994" w:rsidTr="00C87CF6">
        <w:trPr>
          <w:jc w:val="center"/>
        </w:trPr>
        <w:tc>
          <w:tcPr>
            <w:tcW w:w="4044" w:type="dxa"/>
            <w:tcBorders>
              <w:right w:val="single" w:sz="4" w:space="0" w:color="auto"/>
            </w:tcBorders>
            <w:shd w:val="clear" w:color="auto" w:fill="auto"/>
          </w:tcPr>
          <w:p w:rsidR="00F77DD4" w:rsidRPr="00555F54" w:rsidRDefault="00F77DD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1.1.Осмотр линий  электросетей, арматуры и электрооборудования.</w:t>
            </w:r>
          </w:p>
        </w:tc>
        <w:tc>
          <w:tcPr>
            <w:tcW w:w="3119" w:type="dxa"/>
            <w:tcBorders>
              <w:left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2674" w:type="dxa"/>
            <w:tcBorders>
              <w:left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0,748</w:t>
            </w:r>
          </w:p>
        </w:tc>
      </w:tr>
      <w:tr w:rsidR="00F77DD4" w:rsidRPr="00F10994" w:rsidTr="00C87CF6">
        <w:trPr>
          <w:jc w:val="center"/>
        </w:trPr>
        <w:tc>
          <w:tcPr>
            <w:tcW w:w="4044" w:type="dxa"/>
            <w:tcBorders>
              <w:right w:val="single" w:sz="4" w:space="0" w:color="auto"/>
            </w:tcBorders>
            <w:shd w:val="clear" w:color="auto" w:fill="auto"/>
          </w:tcPr>
          <w:p w:rsidR="00F77DD4" w:rsidRPr="00555F54" w:rsidRDefault="00F77DD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1.2.Текущий  ремонт окон.</w:t>
            </w:r>
          </w:p>
        </w:tc>
        <w:tc>
          <w:tcPr>
            <w:tcW w:w="3119" w:type="dxa"/>
            <w:tcBorders>
              <w:left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0,745</w:t>
            </w:r>
          </w:p>
        </w:tc>
      </w:tr>
      <w:tr w:rsidR="00F77DD4" w:rsidRPr="00F10994" w:rsidTr="00C87CF6">
        <w:trPr>
          <w:jc w:val="center"/>
        </w:trPr>
        <w:tc>
          <w:tcPr>
            <w:tcW w:w="4044" w:type="dxa"/>
            <w:tcBorders>
              <w:right w:val="single" w:sz="4" w:space="0" w:color="auto"/>
            </w:tcBorders>
            <w:shd w:val="clear" w:color="auto" w:fill="auto"/>
          </w:tcPr>
          <w:p w:rsidR="00F77DD4" w:rsidRPr="00555F54" w:rsidRDefault="00F77DD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1.3.Текущий  ремонт дверей.</w:t>
            </w:r>
          </w:p>
        </w:tc>
        <w:tc>
          <w:tcPr>
            <w:tcW w:w="3119" w:type="dxa"/>
            <w:tcBorders>
              <w:left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0,778</w:t>
            </w:r>
          </w:p>
        </w:tc>
      </w:tr>
      <w:tr w:rsidR="00F77DD4" w:rsidRPr="00F10994" w:rsidTr="00C87CF6">
        <w:trPr>
          <w:jc w:val="center"/>
        </w:trPr>
        <w:tc>
          <w:tcPr>
            <w:tcW w:w="4044" w:type="dxa"/>
            <w:tcBorders>
              <w:right w:val="single" w:sz="4" w:space="0" w:color="auto"/>
            </w:tcBorders>
            <w:shd w:val="clear" w:color="auto" w:fill="auto"/>
          </w:tcPr>
          <w:p w:rsidR="00F77DD4" w:rsidRPr="00555F54" w:rsidRDefault="00F77DD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1.4.Замена стекол в оконных переплетах.</w:t>
            </w:r>
          </w:p>
        </w:tc>
        <w:tc>
          <w:tcPr>
            <w:tcW w:w="3119" w:type="dxa"/>
            <w:tcBorders>
              <w:left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год в рамках подготовки к ОЗП</w:t>
            </w:r>
          </w:p>
        </w:tc>
        <w:tc>
          <w:tcPr>
            <w:tcW w:w="2674" w:type="dxa"/>
            <w:tcBorders>
              <w:left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0,779</w:t>
            </w:r>
          </w:p>
        </w:tc>
      </w:tr>
      <w:tr w:rsidR="00F77DD4" w:rsidRPr="00F10994" w:rsidTr="00C87CF6">
        <w:trPr>
          <w:jc w:val="center"/>
        </w:trPr>
        <w:tc>
          <w:tcPr>
            <w:tcW w:w="4044" w:type="dxa"/>
            <w:tcBorders>
              <w:right w:val="single" w:sz="4" w:space="0" w:color="auto"/>
            </w:tcBorders>
            <w:shd w:val="clear" w:color="auto" w:fill="auto"/>
          </w:tcPr>
          <w:p w:rsidR="00F77DD4" w:rsidRPr="00555F54" w:rsidRDefault="00F77DD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1.5.Консервация и расконсервация систем центрального отопления.</w:t>
            </w:r>
          </w:p>
        </w:tc>
        <w:tc>
          <w:tcPr>
            <w:tcW w:w="3119" w:type="dxa"/>
            <w:tcBorders>
              <w:left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0,77</w:t>
            </w:r>
          </w:p>
        </w:tc>
      </w:tr>
      <w:tr w:rsidR="00F77DD4" w:rsidRPr="00F10994" w:rsidTr="00C87CF6">
        <w:trPr>
          <w:jc w:val="center"/>
        </w:trPr>
        <w:tc>
          <w:tcPr>
            <w:tcW w:w="4044" w:type="dxa"/>
            <w:tcBorders>
              <w:right w:val="single" w:sz="4" w:space="0" w:color="auto"/>
            </w:tcBorders>
            <w:shd w:val="clear" w:color="auto" w:fill="auto"/>
          </w:tcPr>
          <w:p w:rsidR="00F77DD4" w:rsidRPr="00555F54" w:rsidRDefault="00F77DD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1.6.Регулировка систем центрального отопления.</w:t>
            </w:r>
          </w:p>
        </w:tc>
        <w:tc>
          <w:tcPr>
            <w:tcW w:w="3119" w:type="dxa"/>
            <w:tcBorders>
              <w:left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0,783</w:t>
            </w:r>
          </w:p>
        </w:tc>
      </w:tr>
      <w:tr w:rsidR="00F77DD4" w:rsidRPr="00F10994" w:rsidTr="00C87CF6">
        <w:trPr>
          <w:jc w:val="center"/>
        </w:trPr>
        <w:tc>
          <w:tcPr>
            <w:tcW w:w="4044" w:type="dxa"/>
            <w:tcBorders>
              <w:right w:val="single" w:sz="4" w:space="0" w:color="auto"/>
            </w:tcBorders>
            <w:shd w:val="clear" w:color="auto" w:fill="auto"/>
          </w:tcPr>
          <w:p w:rsidR="00F77DD4" w:rsidRPr="00555F54" w:rsidRDefault="00F77DD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1.7.Содержание иного общего имущества (озеленение и благоустройство)</w:t>
            </w:r>
          </w:p>
        </w:tc>
        <w:tc>
          <w:tcPr>
            <w:tcW w:w="3119" w:type="dxa"/>
            <w:tcBorders>
              <w:left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2674" w:type="dxa"/>
            <w:tcBorders>
              <w:left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0,784</w:t>
            </w:r>
          </w:p>
        </w:tc>
      </w:tr>
      <w:tr w:rsidR="00F77DD4" w:rsidRPr="00F10994" w:rsidTr="00C87CF6">
        <w:trPr>
          <w:jc w:val="center"/>
        </w:trPr>
        <w:tc>
          <w:tcPr>
            <w:tcW w:w="4044" w:type="dxa"/>
            <w:tcBorders>
              <w:right w:val="single" w:sz="4" w:space="0" w:color="auto"/>
            </w:tcBorders>
            <w:shd w:val="clear" w:color="auto" w:fill="auto"/>
          </w:tcPr>
          <w:p w:rsidR="00F77DD4" w:rsidRPr="00555F54" w:rsidRDefault="00F77DD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1.8.Затраты на РКЦ</w:t>
            </w:r>
          </w:p>
        </w:tc>
        <w:tc>
          <w:tcPr>
            <w:tcW w:w="3119" w:type="dxa"/>
            <w:tcBorders>
              <w:left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0,747</w:t>
            </w:r>
          </w:p>
        </w:tc>
      </w:tr>
      <w:tr w:rsidR="00F77DD4" w:rsidRPr="00F10994" w:rsidTr="00C87CF6">
        <w:trPr>
          <w:jc w:val="center"/>
        </w:trPr>
        <w:tc>
          <w:tcPr>
            <w:tcW w:w="4044" w:type="dxa"/>
            <w:tcBorders>
              <w:right w:val="single" w:sz="4" w:space="0" w:color="auto"/>
            </w:tcBorders>
            <w:shd w:val="clear" w:color="auto" w:fill="auto"/>
          </w:tcPr>
          <w:p w:rsidR="00F77DD4" w:rsidRPr="00555F54" w:rsidRDefault="00F77DD4"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1.9.Затраты на содержание УК (з/п персонала, канцелярские товары, ГСМ, связь, аренда машин и здания, налоги)</w:t>
            </w:r>
          </w:p>
        </w:tc>
        <w:tc>
          <w:tcPr>
            <w:tcW w:w="3119" w:type="dxa"/>
            <w:tcBorders>
              <w:left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0,872</w:t>
            </w:r>
          </w:p>
        </w:tc>
      </w:tr>
      <w:tr w:rsidR="00F77DD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555F54" w:rsidRDefault="00F77DD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0,8</w:t>
            </w:r>
          </w:p>
        </w:tc>
      </w:tr>
      <w:tr w:rsidR="00F77DD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555F54" w:rsidRDefault="00F77DD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0,75</w:t>
            </w:r>
          </w:p>
        </w:tc>
      </w:tr>
      <w:tr w:rsidR="00F77DD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555F54" w:rsidRDefault="00F77DD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0,746</w:t>
            </w:r>
          </w:p>
        </w:tc>
      </w:tr>
      <w:tr w:rsidR="00F77DD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555F54" w:rsidRDefault="00F77DD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r w:rsidRPr="00555F54">
              <w:rPr>
                <w:rFonts w:ascii="Times New Roman" w:hAnsi="Times New Roman" w:cs="Times New Roman"/>
                <w:sz w:val="24"/>
                <w:szCs w:val="24"/>
              </w:rPr>
              <w:t>Текущий  ремонт  электропроводки, арматуры (выключатели, патроны)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0,709</w:t>
            </w:r>
          </w:p>
        </w:tc>
      </w:tr>
      <w:tr w:rsidR="00F77DD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555F54" w:rsidRDefault="00F77DD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2.5. Ремонт  в групповых электрических щитах с заменой автоматов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0,681</w:t>
            </w:r>
          </w:p>
        </w:tc>
      </w:tr>
      <w:tr w:rsidR="00F77DD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555F54" w:rsidRDefault="00F77DD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2.6. Устранение засоров внутренних </w:t>
            </w:r>
            <w:r w:rsidRPr="00555F54">
              <w:rPr>
                <w:rFonts w:ascii="Times New Roman" w:hAnsi="Times New Roman" w:cs="Times New Roman"/>
                <w:sz w:val="24"/>
                <w:szCs w:val="24"/>
              </w:rPr>
              <w:lastRenderedPageBreak/>
              <w:t>трубопроводов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lastRenderedPageBreak/>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0,678</w:t>
            </w:r>
          </w:p>
        </w:tc>
      </w:tr>
      <w:tr w:rsidR="00F77DD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555F54" w:rsidRDefault="00F77DD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2.7. Уплотнение сгонов, запорной арматуры на трубопроводах</w:t>
            </w:r>
          </w:p>
          <w:p w:rsidR="00F77DD4" w:rsidRPr="00555F54" w:rsidRDefault="00F77DD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0,711</w:t>
            </w:r>
          </w:p>
        </w:tc>
      </w:tr>
      <w:tr w:rsidR="00F77DD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555F54" w:rsidRDefault="00F77DD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2.8. Средства  на оплату за потребленную энергетическую энергию – места общего пользования, дворовое освещение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договоров электроснабжения</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0,683</w:t>
            </w:r>
          </w:p>
        </w:tc>
      </w:tr>
      <w:tr w:rsidR="00F77DD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555F54" w:rsidRDefault="00F77DD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2.9. Прочистка  внутридомовой системы канализации и выходов канализационной системы на колодцы канализации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0,684</w:t>
            </w:r>
          </w:p>
        </w:tc>
      </w:tr>
      <w:tr w:rsidR="00F77DD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555F54" w:rsidRDefault="00F77DD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2.10.  Прочистка  вентиляционных каналов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0,745</w:t>
            </w:r>
          </w:p>
        </w:tc>
      </w:tr>
      <w:tr w:rsidR="00F77DD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555F54" w:rsidRDefault="00F77DD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2.11. Сезонный уход  за крышей (очистка от снега, наледи, опавших листьев)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F10994" w:rsidRDefault="00F77DD4"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0,684</w:t>
            </w:r>
          </w:p>
        </w:tc>
      </w:tr>
      <w:tr w:rsidR="00F77DD4"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555F54" w:rsidRDefault="00F77DD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F10994" w:rsidRDefault="00F77DD4" w:rsidP="00174369">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0,722</w:t>
            </w:r>
          </w:p>
        </w:tc>
      </w:tr>
      <w:tr w:rsidR="00F77DD4"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C03D64" w:rsidRDefault="00F77DD4" w:rsidP="00174369">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C03D64" w:rsidRDefault="00F77DD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0,715</w:t>
            </w:r>
          </w:p>
        </w:tc>
      </w:tr>
      <w:tr w:rsidR="00F77DD4"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C03D64" w:rsidRDefault="00F77DD4" w:rsidP="00174369">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C03D64" w:rsidRDefault="00F77DD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0,691</w:t>
            </w:r>
          </w:p>
        </w:tc>
      </w:tr>
      <w:tr w:rsidR="00F77DD4"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C03D64" w:rsidRDefault="00F77DD4" w:rsidP="00174369">
            <w:pPr>
              <w:spacing w:after="0"/>
              <w:rPr>
                <w:rFonts w:ascii="Times New Roman" w:hAnsi="Times New Roman" w:cs="Times New Roman"/>
                <w:sz w:val="24"/>
                <w:szCs w:val="24"/>
              </w:rPr>
            </w:pPr>
            <w:r w:rsidRPr="00C03D64">
              <w:rPr>
                <w:rFonts w:ascii="Times New Roman" w:hAnsi="Times New Roman" w:cs="Times New Roman"/>
                <w:sz w:val="24"/>
                <w:szCs w:val="24"/>
              </w:rPr>
              <w:t>3.4. Стены,  фасад  цоколь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C03D64" w:rsidRDefault="00F77DD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0,704</w:t>
            </w:r>
          </w:p>
        </w:tc>
      </w:tr>
      <w:tr w:rsidR="00F77DD4"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C03D64" w:rsidRDefault="00F77DD4" w:rsidP="00174369">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C03D64" w:rsidRDefault="00F77DD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0,69</w:t>
            </w:r>
          </w:p>
        </w:tc>
      </w:tr>
      <w:tr w:rsidR="00F77DD4"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F77DD4" w:rsidRPr="00C03D64" w:rsidRDefault="00F77DD4" w:rsidP="00174369">
            <w:pPr>
              <w:spacing w:after="0"/>
              <w:rPr>
                <w:rFonts w:ascii="Times New Roman" w:hAnsi="Times New Roman" w:cs="Times New Roman"/>
                <w:sz w:val="24"/>
                <w:szCs w:val="24"/>
              </w:rPr>
            </w:pPr>
            <w:r w:rsidRPr="00C03D64">
              <w:rPr>
                <w:rFonts w:ascii="Times New Roman" w:hAnsi="Times New Roman" w:cs="Times New Roman"/>
                <w:sz w:val="24"/>
                <w:szCs w:val="24"/>
              </w:rPr>
              <w:t>3.6. Отмостки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77DD4" w:rsidRPr="00C03D64" w:rsidRDefault="00F77DD4"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F77DD4" w:rsidRPr="00F77DD4" w:rsidRDefault="00F77DD4">
            <w:pPr>
              <w:jc w:val="center"/>
              <w:rPr>
                <w:rFonts w:ascii="Times New Roman" w:hAnsi="Times New Roman" w:cs="Times New Roman"/>
                <w:color w:val="000000"/>
                <w:sz w:val="24"/>
                <w:szCs w:val="24"/>
              </w:rPr>
            </w:pPr>
            <w:r w:rsidRPr="00F77DD4">
              <w:rPr>
                <w:rFonts w:ascii="Times New Roman" w:hAnsi="Times New Roman" w:cs="Times New Roman"/>
                <w:color w:val="000000"/>
                <w:sz w:val="24"/>
                <w:szCs w:val="24"/>
              </w:rPr>
              <w:t>0,621</w:t>
            </w:r>
          </w:p>
        </w:tc>
      </w:tr>
      <w:tr w:rsidR="00FC16F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FC16F5" w:rsidRPr="00661BE5" w:rsidRDefault="00FC16F5" w:rsidP="00174369">
            <w:pPr>
              <w:spacing w:after="0"/>
              <w:rPr>
                <w:rFonts w:ascii="Times New Roman" w:hAnsi="Times New Roman" w:cs="Times New Roman"/>
                <w:b/>
                <w:sz w:val="24"/>
                <w:szCs w:val="24"/>
              </w:rPr>
            </w:pPr>
            <w:r w:rsidRPr="00661BE5">
              <w:rPr>
                <w:rFonts w:ascii="Times New Roman" w:hAnsi="Times New Roman" w:cs="Times New Roman"/>
                <w:b/>
                <w:sz w:val="24"/>
                <w:szCs w:val="24"/>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661BE5" w:rsidRDefault="00FC16F5" w:rsidP="00174369">
            <w:pPr>
              <w:spacing w:after="0"/>
              <w:ind w:left="360"/>
              <w:rPr>
                <w:rFonts w:ascii="Times New Roman" w:hAnsi="Times New Roman" w:cs="Times New Roman"/>
                <w:b/>
                <w:sz w:val="24"/>
                <w:szCs w:val="24"/>
              </w:rPr>
            </w:pP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C4133F" w:rsidP="000815AE">
            <w:pPr>
              <w:jc w:val="center"/>
              <w:rPr>
                <w:rFonts w:ascii="Times New Roman" w:hAnsi="Times New Roman" w:cs="Times New Roman"/>
                <w:color w:val="000000"/>
                <w:sz w:val="24"/>
                <w:szCs w:val="24"/>
              </w:rPr>
            </w:pPr>
            <w:r>
              <w:rPr>
                <w:rFonts w:ascii="Times New Roman" w:hAnsi="Times New Roman" w:cs="Times New Roman"/>
                <w:color w:val="000000"/>
                <w:sz w:val="24"/>
                <w:szCs w:val="24"/>
              </w:rPr>
              <w:t>19,02</w:t>
            </w:r>
          </w:p>
        </w:tc>
      </w:tr>
    </w:tbl>
    <w:p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10740" w:type="dxa"/>
        <w:tblLook w:val="04A0"/>
      </w:tblPr>
      <w:tblGrid>
        <w:gridCol w:w="3190"/>
        <w:gridCol w:w="3014"/>
        <w:gridCol w:w="4536"/>
      </w:tblGrid>
      <w:tr w:rsidR="00033BF4" w:rsidRPr="00555F54" w:rsidTr="001A37E6">
        <w:tc>
          <w:tcPr>
            <w:tcW w:w="3190" w:type="dxa"/>
          </w:tcPr>
          <w:p w:rsidR="00033BF4" w:rsidRPr="00555F54" w:rsidRDefault="00033BF4" w:rsidP="00174369">
            <w:pPr>
              <w:spacing w:after="0"/>
              <w:jc w:val="both"/>
              <w:rPr>
                <w:rFonts w:ascii="Times New Roman" w:hAnsi="Times New Roman" w:cs="Times New Roman"/>
                <w:sz w:val="24"/>
                <w:szCs w:val="24"/>
              </w:rPr>
            </w:pPr>
          </w:p>
        </w:tc>
        <w:tc>
          <w:tcPr>
            <w:tcW w:w="3014" w:type="dxa"/>
          </w:tcPr>
          <w:p w:rsidR="00033BF4" w:rsidRPr="00555F54" w:rsidRDefault="00033BF4" w:rsidP="008A6FCD">
            <w:pPr>
              <w:jc w:val="both"/>
              <w:rPr>
                <w:rFonts w:ascii="Times New Roman" w:hAnsi="Times New Roman" w:cs="Times New Roman"/>
                <w:sz w:val="24"/>
                <w:szCs w:val="24"/>
              </w:rPr>
            </w:pPr>
          </w:p>
        </w:tc>
        <w:tc>
          <w:tcPr>
            <w:tcW w:w="4536" w:type="dxa"/>
          </w:tcPr>
          <w:p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Приложение № 2</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rsidR="00033BF4" w:rsidRPr="00555F54" w:rsidRDefault="00033BF4" w:rsidP="008A6FCD">
            <w:pPr>
              <w:spacing w:after="0" w:line="240" w:lineRule="auto"/>
              <w:ind w:left="33"/>
              <w:jc w:val="both"/>
              <w:rPr>
                <w:rFonts w:ascii="Times New Roman" w:hAnsi="Times New Roman" w:cs="Times New Roman"/>
                <w:sz w:val="24"/>
                <w:szCs w:val="24"/>
              </w:rPr>
            </w:pPr>
            <w:r w:rsidRPr="00555F54">
              <w:rPr>
                <w:rFonts w:ascii="Times New Roman" w:hAnsi="Times New Roman" w:cs="Times New Roman"/>
                <w:sz w:val="24"/>
                <w:szCs w:val="24"/>
              </w:rPr>
              <w:t>Кировского муниципального района</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от ______________ № _____</w:t>
            </w:r>
          </w:p>
        </w:tc>
      </w:tr>
    </w:tbl>
    <w:p w:rsidR="00033BF4" w:rsidRPr="00555F54" w:rsidRDefault="00033BF4" w:rsidP="000E0C2F">
      <w:pPr>
        <w:jc w:val="center"/>
        <w:rPr>
          <w:rFonts w:ascii="Times New Roman" w:hAnsi="Times New Roman" w:cs="Times New Roman"/>
          <w:sz w:val="24"/>
          <w:szCs w:val="24"/>
        </w:rPr>
      </w:pPr>
    </w:p>
    <w:p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w:t>
      </w:r>
      <w:r w:rsidR="00BA1BAF">
        <w:rPr>
          <w:rFonts w:ascii="Times New Roman" w:hAnsi="Times New Roman" w:cs="Times New Roman"/>
          <w:b/>
          <w:sz w:val="24"/>
          <w:szCs w:val="24"/>
        </w:rPr>
        <w:t xml:space="preserve"> повторного</w:t>
      </w:r>
      <w:r w:rsidR="000C18E7">
        <w:rPr>
          <w:rFonts w:ascii="Times New Roman" w:hAnsi="Times New Roman" w:cs="Times New Roman"/>
          <w:b/>
          <w:sz w:val="24"/>
          <w:szCs w:val="24"/>
        </w:rPr>
        <w:t xml:space="preserve"> </w:t>
      </w:r>
      <w:r w:rsidRPr="001F3A9C">
        <w:rPr>
          <w:rFonts w:ascii="Times New Roman" w:hAnsi="Times New Roman" w:cs="Times New Roman"/>
          <w:b/>
          <w:sz w:val="24"/>
          <w:szCs w:val="24"/>
        </w:rPr>
        <w:t>открытого конкурса по отбору управляющей организации для управления многоквартирным домом</w:t>
      </w:r>
    </w:p>
    <w:p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 (организатор конкурса) сообщает о проведении</w:t>
      </w:r>
      <w:r w:rsidR="00734F48">
        <w:rPr>
          <w:rFonts w:ascii="Times New Roman" w:hAnsi="Times New Roman" w:cs="Times New Roman"/>
          <w:sz w:val="24"/>
          <w:szCs w:val="24"/>
        </w:rPr>
        <w:t xml:space="preserve"> повторного</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нистрации К</w:t>
      </w:r>
      <w:r w:rsidR="009358FE" w:rsidRPr="00555F54">
        <w:rPr>
          <w:rFonts w:ascii="Times New Roman" w:hAnsi="Times New Roman" w:cs="Times New Roman"/>
          <w:sz w:val="24"/>
          <w:szCs w:val="24"/>
        </w:rPr>
        <w:t xml:space="preserve">ировского </w:t>
      </w:r>
      <w:r w:rsidR="0080509A" w:rsidRPr="00555F54">
        <w:rPr>
          <w:rFonts w:ascii="Times New Roman" w:hAnsi="Times New Roman" w:cs="Times New Roman"/>
          <w:sz w:val="24"/>
          <w:szCs w:val="24"/>
        </w:rPr>
        <w:t>муниципального образования Марк</w:t>
      </w:r>
      <w:r w:rsidR="009358FE" w:rsidRPr="00555F54">
        <w:rPr>
          <w:rFonts w:ascii="Times New Roman" w:hAnsi="Times New Roman" w:cs="Times New Roman"/>
          <w:sz w:val="24"/>
          <w:szCs w:val="24"/>
        </w:rPr>
        <w:t>совского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5" w:history="1">
        <w:r w:rsidRPr="00555F54">
          <w:rPr>
            <w:rStyle w:val="a6"/>
            <w:rFonts w:ascii="Times New Roman" w:hAnsi="Times New Roman" w:cs="Times New Roman"/>
            <w:sz w:val="24"/>
            <w:szCs w:val="24"/>
            <w:lang w:val="en-US"/>
          </w:rPr>
          <w:t>www</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kirovo</w:t>
        </w:r>
        <w:r w:rsidRPr="00555F54">
          <w:rPr>
            <w:rStyle w:val="a6"/>
            <w:rFonts w:ascii="Times New Roman" w:hAnsi="Times New Roman" w:cs="Times New Roman"/>
            <w:sz w:val="24"/>
            <w:szCs w:val="24"/>
          </w:rPr>
          <w:t>_</w:t>
        </w:r>
        <w:r w:rsidRPr="00555F54">
          <w:rPr>
            <w:rStyle w:val="a6"/>
            <w:rFonts w:ascii="Times New Roman" w:hAnsi="Times New Roman" w:cs="Times New Roman"/>
            <w:sz w:val="24"/>
            <w:szCs w:val="24"/>
            <w:lang w:val="en-US"/>
          </w:rPr>
          <w:t>mo</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mail</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413084,</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.Кировское, ул.Советская, д.16.</w:t>
      </w:r>
    </w:p>
    <w:p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rsidR="00033BF4" w:rsidRPr="00555F54" w:rsidRDefault="008C6B09" w:rsidP="001F3A9C">
      <w:pPr>
        <w:spacing w:after="0"/>
        <w:ind w:left="57" w:firstLine="709"/>
        <w:jc w:val="both"/>
        <w:rPr>
          <w:rFonts w:ascii="Times New Roman" w:hAnsi="Times New Roman" w:cs="Times New Roman"/>
          <w:sz w:val="24"/>
          <w:szCs w:val="24"/>
        </w:rPr>
      </w:pPr>
      <w:r>
        <w:rPr>
          <w:rFonts w:ascii="Times New Roman" w:hAnsi="Times New Roman" w:cs="Times New Roman"/>
          <w:sz w:val="24"/>
          <w:szCs w:val="24"/>
        </w:rPr>
        <w:t>Стручков Николай Николевич</w:t>
      </w:r>
      <w:r w:rsidR="00BA2101"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BA2101"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w:t>
      </w:r>
      <w:r w:rsidR="002D0FAE"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6"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torgi</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gov</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w:t>
      </w:r>
      <w:r w:rsidRPr="00555F54">
        <w:rPr>
          <w:rFonts w:ascii="Times New Roman" w:hAnsi="Times New Roman" w:cs="Times New Roman"/>
          <w:sz w:val="24"/>
          <w:szCs w:val="24"/>
        </w:rPr>
        <w:lastRenderedPageBreak/>
        <w:t>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555F54" w:rsidRDefault="00033BF4" w:rsidP="001A37E6">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r w:rsidR="006D7F07" w:rsidRPr="00555F54">
        <w:rPr>
          <w:rFonts w:ascii="Times New Roman" w:hAnsi="Times New Roman" w:cs="Times New Roman"/>
          <w:sz w:val="24"/>
          <w:szCs w:val="24"/>
        </w:rPr>
        <w:t>Марксовский район, с.Кировское, ул.Советская, д.16</w:t>
      </w:r>
      <w:r w:rsidRPr="00555F54">
        <w:rPr>
          <w:rFonts w:ascii="Times New Roman" w:hAnsi="Times New Roman" w:cs="Times New Roman"/>
          <w:bCs/>
          <w:sz w:val="24"/>
          <w:szCs w:val="24"/>
        </w:rPr>
        <w:t>.</w:t>
      </w:r>
    </w:p>
    <w:p w:rsidR="00033BF4" w:rsidRPr="0022185E" w:rsidRDefault="00033BF4" w:rsidP="001F3A9C">
      <w:pPr>
        <w:spacing w:after="0" w:line="240" w:lineRule="auto"/>
        <w:ind w:left="57" w:firstLine="709"/>
        <w:jc w:val="both"/>
        <w:rPr>
          <w:rFonts w:ascii="Times New Roman" w:hAnsi="Times New Roman" w:cs="Times New Roman"/>
          <w:b/>
          <w:sz w:val="24"/>
          <w:szCs w:val="24"/>
        </w:rPr>
      </w:pPr>
      <w:r w:rsidRPr="0022185E">
        <w:rPr>
          <w:rFonts w:ascii="Times New Roman" w:hAnsi="Times New Roman" w:cs="Times New Roman"/>
          <w:b/>
          <w:color w:val="000000"/>
          <w:sz w:val="24"/>
          <w:szCs w:val="24"/>
        </w:rPr>
        <w:t xml:space="preserve">Начало приема заявок – </w:t>
      </w:r>
      <w:r w:rsidR="00A94DCC">
        <w:rPr>
          <w:rFonts w:ascii="Times New Roman" w:hAnsi="Times New Roman" w:cs="Times New Roman"/>
          <w:b/>
          <w:sz w:val="24"/>
          <w:szCs w:val="24"/>
        </w:rPr>
        <w:t>«</w:t>
      </w:r>
      <w:r w:rsidR="00EB4E75">
        <w:rPr>
          <w:rFonts w:ascii="Times New Roman" w:hAnsi="Times New Roman" w:cs="Times New Roman"/>
          <w:b/>
          <w:sz w:val="24"/>
          <w:szCs w:val="24"/>
        </w:rPr>
        <w:t>2</w:t>
      </w:r>
      <w:r w:rsidR="005D3558">
        <w:rPr>
          <w:rFonts w:ascii="Times New Roman" w:hAnsi="Times New Roman" w:cs="Times New Roman"/>
          <w:b/>
          <w:sz w:val="24"/>
          <w:szCs w:val="24"/>
        </w:rPr>
        <w:t>4</w:t>
      </w:r>
      <w:r w:rsidR="00F5451C" w:rsidRPr="0022185E">
        <w:rPr>
          <w:rFonts w:ascii="Times New Roman" w:hAnsi="Times New Roman" w:cs="Times New Roman"/>
          <w:b/>
          <w:sz w:val="24"/>
          <w:szCs w:val="24"/>
        </w:rPr>
        <w:t xml:space="preserve">»  </w:t>
      </w:r>
      <w:r w:rsidR="00081882">
        <w:rPr>
          <w:rFonts w:ascii="Times New Roman" w:hAnsi="Times New Roman" w:cs="Times New Roman"/>
          <w:b/>
          <w:sz w:val="24"/>
          <w:szCs w:val="24"/>
        </w:rPr>
        <w:t>июля</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w:t>
      </w:r>
    </w:p>
    <w:p w:rsidR="00033BF4" w:rsidRPr="0022185E" w:rsidRDefault="00033BF4" w:rsidP="001F3A9C">
      <w:pPr>
        <w:spacing w:after="0" w:line="240" w:lineRule="auto"/>
        <w:ind w:left="57" w:firstLine="709"/>
        <w:jc w:val="both"/>
        <w:rPr>
          <w:rFonts w:ascii="Times New Roman" w:hAnsi="Times New Roman" w:cs="Times New Roman"/>
          <w:sz w:val="24"/>
          <w:szCs w:val="24"/>
        </w:rPr>
      </w:pPr>
      <w:r w:rsidRPr="0022185E">
        <w:rPr>
          <w:rFonts w:ascii="Times New Roman" w:hAnsi="Times New Roman" w:cs="Times New Roman"/>
          <w:b/>
          <w:sz w:val="24"/>
          <w:szCs w:val="24"/>
        </w:rPr>
        <w:t>Срок окончания приема заявок</w:t>
      </w:r>
      <w:r w:rsidRPr="0022185E">
        <w:rPr>
          <w:rFonts w:ascii="Times New Roman" w:hAnsi="Times New Roman" w:cs="Times New Roman"/>
          <w:sz w:val="24"/>
          <w:szCs w:val="24"/>
        </w:rPr>
        <w:t xml:space="preserve"> </w:t>
      </w:r>
      <w:r w:rsidR="00863AD7" w:rsidRPr="0022185E">
        <w:rPr>
          <w:rFonts w:ascii="Times New Roman" w:hAnsi="Times New Roman" w:cs="Times New Roman"/>
          <w:sz w:val="24"/>
          <w:szCs w:val="24"/>
        </w:rPr>
        <w:t>–</w:t>
      </w:r>
      <w:r w:rsidRPr="0022185E">
        <w:rPr>
          <w:rFonts w:ascii="Times New Roman" w:hAnsi="Times New Roman" w:cs="Times New Roman"/>
          <w:sz w:val="24"/>
          <w:szCs w:val="24"/>
        </w:rPr>
        <w:t xml:space="preserve"> </w:t>
      </w:r>
      <w:r w:rsidRPr="0022185E">
        <w:rPr>
          <w:rFonts w:ascii="Times New Roman" w:hAnsi="Times New Roman" w:cs="Times New Roman"/>
          <w:b/>
          <w:sz w:val="24"/>
          <w:szCs w:val="24"/>
        </w:rPr>
        <w:t>12</w:t>
      </w:r>
      <w:r w:rsidR="00863AD7" w:rsidRPr="0022185E">
        <w:rPr>
          <w:rFonts w:ascii="Times New Roman" w:hAnsi="Times New Roman" w:cs="Times New Roman"/>
          <w:b/>
          <w:sz w:val="24"/>
          <w:szCs w:val="24"/>
        </w:rPr>
        <w:t>.00</w:t>
      </w:r>
      <w:r w:rsidRPr="0022185E">
        <w:rPr>
          <w:rFonts w:ascii="Times New Roman" w:hAnsi="Times New Roman" w:cs="Times New Roman"/>
          <w:b/>
          <w:sz w:val="24"/>
          <w:szCs w:val="24"/>
        </w:rPr>
        <w:t xml:space="preserve"> часов</w:t>
      </w:r>
      <w:r w:rsidR="00863AD7"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 </w:t>
      </w:r>
      <w:r w:rsidR="00A94DCC">
        <w:rPr>
          <w:rFonts w:ascii="Times New Roman" w:hAnsi="Times New Roman" w:cs="Times New Roman"/>
          <w:b/>
          <w:sz w:val="24"/>
          <w:szCs w:val="24"/>
        </w:rPr>
        <w:t>«</w:t>
      </w:r>
      <w:r w:rsidR="00EB4E75">
        <w:rPr>
          <w:rFonts w:ascii="Times New Roman" w:hAnsi="Times New Roman" w:cs="Times New Roman"/>
          <w:b/>
          <w:sz w:val="24"/>
          <w:szCs w:val="24"/>
        </w:rPr>
        <w:t>2</w:t>
      </w:r>
      <w:r w:rsidR="005D3558">
        <w:rPr>
          <w:rFonts w:ascii="Times New Roman" w:hAnsi="Times New Roman" w:cs="Times New Roman"/>
          <w:b/>
          <w:sz w:val="24"/>
          <w:szCs w:val="24"/>
        </w:rPr>
        <w:t>3</w:t>
      </w:r>
      <w:r w:rsidR="00F5451C" w:rsidRPr="0022185E">
        <w:rPr>
          <w:rFonts w:ascii="Times New Roman" w:hAnsi="Times New Roman" w:cs="Times New Roman"/>
          <w:b/>
          <w:sz w:val="24"/>
          <w:szCs w:val="24"/>
        </w:rPr>
        <w:t xml:space="preserve">» </w:t>
      </w:r>
      <w:r w:rsidR="00081882">
        <w:rPr>
          <w:rFonts w:ascii="Times New Roman" w:hAnsi="Times New Roman" w:cs="Times New Roman"/>
          <w:b/>
          <w:sz w:val="24"/>
          <w:szCs w:val="24"/>
        </w:rPr>
        <w:t>августа</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w:t>
      </w:r>
      <w:r w:rsidRPr="0022185E">
        <w:rPr>
          <w:rFonts w:ascii="Times New Roman" w:hAnsi="Times New Roman" w:cs="Times New Roman"/>
          <w:sz w:val="24"/>
          <w:szCs w:val="24"/>
        </w:rPr>
        <w:t>.</w:t>
      </w:r>
    </w:p>
    <w:p w:rsidR="00033BF4" w:rsidRPr="000E3937"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w:t>
      </w:r>
      <w:r w:rsidRPr="000E3937">
        <w:rPr>
          <w:rFonts w:ascii="Times New Roman" w:hAnsi="Times New Roman" w:cs="Times New Roman"/>
          <w:color w:val="000000"/>
          <w:sz w:val="24"/>
          <w:szCs w:val="24"/>
        </w:rPr>
        <w:t xml:space="preserve">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0E3937" w:rsidRDefault="001F3A9C" w:rsidP="001F3A9C">
      <w:pPr>
        <w:spacing w:after="0"/>
        <w:jc w:val="both"/>
        <w:rPr>
          <w:rFonts w:ascii="Times New Roman" w:hAnsi="Times New Roman" w:cs="Times New Roman"/>
          <w:color w:val="000000"/>
          <w:sz w:val="24"/>
          <w:szCs w:val="24"/>
        </w:rPr>
      </w:pPr>
      <w:r w:rsidRPr="000E3937">
        <w:rPr>
          <w:rFonts w:ascii="Times New Roman" w:hAnsi="Times New Roman" w:cs="Times New Roman"/>
          <w:color w:val="000000"/>
          <w:sz w:val="24"/>
          <w:szCs w:val="24"/>
        </w:rPr>
        <w:tab/>
      </w:r>
      <w:r w:rsidR="00033BF4" w:rsidRPr="000E3937">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731"/>
      </w:tblGrid>
      <w:tr w:rsidR="00033BF4" w:rsidRPr="000E3937" w:rsidTr="00033BF4">
        <w:trPr>
          <w:jc w:val="center"/>
        </w:trPr>
        <w:tc>
          <w:tcPr>
            <w:tcW w:w="2650" w:type="dxa"/>
          </w:tcPr>
          <w:p w:rsidR="00033BF4" w:rsidRPr="000E3937" w:rsidRDefault="00033BF4" w:rsidP="001F3A9C">
            <w:pPr>
              <w:spacing w:after="0"/>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  Лота</w:t>
            </w:r>
          </w:p>
        </w:tc>
        <w:tc>
          <w:tcPr>
            <w:tcW w:w="6731" w:type="dxa"/>
          </w:tcPr>
          <w:p w:rsidR="00033BF4" w:rsidRPr="0022185E" w:rsidRDefault="00033BF4" w:rsidP="008A6FCD">
            <w:pPr>
              <w:jc w:val="both"/>
              <w:rPr>
                <w:rFonts w:ascii="Times New Roman" w:hAnsi="Times New Roman" w:cs="Times New Roman"/>
                <w:b/>
                <w:color w:val="000000"/>
                <w:sz w:val="24"/>
                <w:szCs w:val="24"/>
              </w:rPr>
            </w:pPr>
            <w:r w:rsidRPr="0022185E">
              <w:rPr>
                <w:rFonts w:ascii="Times New Roman" w:hAnsi="Times New Roman" w:cs="Times New Roman"/>
                <w:b/>
                <w:color w:val="000000"/>
                <w:sz w:val="24"/>
                <w:szCs w:val="24"/>
              </w:rPr>
              <w:t>Размер обеспечения заявки на участие в конкурсе</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1</w:t>
            </w:r>
          </w:p>
        </w:tc>
        <w:tc>
          <w:tcPr>
            <w:tcW w:w="6731" w:type="dxa"/>
          </w:tcPr>
          <w:p w:rsidR="00033BF4" w:rsidRPr="002D3CA8" w:rsidRDefault="005D3558" w:rsidP="000815AE">
            <w:pPr>
              <w:jc w:val="both"/>
              <w:rPr>
                <w:rFonts w:ascii="Times New Roman" w:hAnsi="Times New Roman" w:cs="Times New Roman"/>
                <w:sz w:val="24"/>
                <w:szCs w:val="24"/>
              </w:rPr>
            </w:pPr>
            <w:r>
              <w:rPr>
                <w:rFonts w:ascii="Times New Roman" w:hAnsi="Times New Roman" w:cs="Times New Roman"/>
                <w:sz w:val="24"/>
                <w:szCs w:val="24"/>
              </w:rPr>
              <w:t>37</w:t>
            </w:r>
            <w:r w:rsidR="000815AE">
              <w:rPr>
                <w:rFonts w:ascii="Times New Roman" w:hAnsi="Times New Roman" w:cs="Times New Roman"/>
                <w:sz w:val="24"/>
                <w:szCs w:val="24"/>
              </w:rPr>
              <w:t>1</w:t>
            </w:r>
            <w:r w:rsidR="00033BF4" w:rsidRPr="002D3CA8">
              <w:rPr>
                <w:rFonts w:ascii="Times New Roman" w:hAnsi="Times New Roman" w:cs="Times New Roman"/>
                <w:sz w:val="24"/>
                <w:szCs w:val="24"/>
              </w:rPr>
              <w:t xml:space="preserve"> рублей</w:t>
            </w:r>
            <w:r w:rsidR="000E3937" w:rsidRPr="002D3CA8">
              <w:rPr>
                <w:rFonts w:ascii="Times New Roman" w:hAnsi="Times New Roman" w:cs="Times New Roman"/>
                <w:sz w:val="24"/>
                <w:szCs w:val="24"/>
              </w:rPr>
              <w:t xml:space="preserve"> </w:t>
            </w:r>
            <w:r w:rsidR="000815AE">
              <w:rPr>
                <w:rFonts w:ascii="Times New Roman" w:hAnsi="Times New Roman" w:cs="Times New Roman"/>
                <w:sz w:val="24"/>
                <w:szCs w:val="24"/>
              </w:rPr>
              <w:t>83</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2</w:t>
            </w:r>
          </w:p>
        </w:tc>
        <w:tc>
          <w:tcPr>
            <w:tcW w:w="6731" w:type="dxa"/>
          </w:tcPr>
          <w:p w:rsidR="00033BF4" w:rsidRPr="002D3CA8" w:rsidRDefault="004B1A7C" w:rsidP="000815AE">
            <w:pPr>
              <w:jc w:val="both"/>
              <w:rPr>
                <w:rFonts w:ascii="Times New Roman" w:hAnsi="Times New Roman" w:cs="Times New Roman"/>
                <w:sz w:val="24"/>
                <w:szCs w:val="24"/>
              </w:rPr>
            </w:pPr>
            <w:r>
              <w:rPr>
                <w:rFonts w:ascii="Times New Roman" w:hAnsi="Times New Roman" w:cs="Times New Roman"/>
                <w:sz w:val="24"/>
                <w:szCs w:val="24"/>
              </w:rPr>
              <w:t>5</w:t>
            </w:r>
            <w:r w:rsidR="005D3558">
              <w:rPr>
                <w:rFonts w:ascii="Times New Roman" w:hAnsi="Times New Roman" w:cs="Times New Roman"/>
                <w:sz w:val="24"/>
                <w:szCs w:val="24"/>
              </w:rPr>
              <w:t>5</w:t>
            </w:r>
            <w:r w:rsidR="000815AE">
              <w:rPr>
                <w:rFonts w:ascii="Times New Roman" w:hAnsi="Times New Roman" w:cs="Times New Roman"/>
                <w:sz w:val="24"/>
                <w:szCs w:val="24"/>
              </w:rPr>
              <w:t>6</w:t>
            </w:r>
            <w:r w:rsidR="000E3937" w:rsidRPr="002D3CA8">
              <w:rPr>
                <w:rFonts w:ascii="Times New Roman" w:hAnsi="Times New Roman" w:cs="Times New Roman"/>
                <w:sz w:val="24"/>
                <w:szCs w:val="24"/>
              </w:rPr>
              <w:t xml:space="preserve"> рублей </w:t>
            </w:r>
            <w:r w:rsidR="000815AE">
              <w:rPr>
                <w:rFonts w:ascii="Times New Roman" w:hAnsi="Times New Roman" w:cs="Times New Roman"/>
                <w:sz w:val="24"/>
                <w:szCs w:val="24"/>
              </w:rPr>
              <w:t>74</w:t>
            </w:r>
            <w:r w:rsidR="00734F48" w:rsidRPr="002D3CA8">
              <w:rPr>
                <w:rFonts w:ascii="Times New Roman" w:hAnsi="Times New Roman" w:cs="Times New Roman"/>
                <w:sz w:val="24"/>
                <w:szCs w:val="24"/>
              </w:rPr>
              <w:t xml:space="preserve"> </w:t>
            </w:r>
            <w:r w:rsidR="000E0C2F" w:rsidRPr="002D3CA8">
              <w:rPr>
                <w:rFonts w:ascii="Times New Roman" w:hAnsi="Times New Roman" w:cs="Times New Roman"/>
                <w:sz w:val="24"/>
                <w:szCs w:val="24"/>
              </w:rPr>
              <w:t>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3</w:t>
            </w:r>
          </w:p>
        </w:tc>
        <w:tc>
          <w:tcPr>
            <w:tcW w:w="6731" w:type="dxa"/>
          </w:tcPr>
          <w:p w:rsidR="00033BF4" w:rsidRPr="002D3CA8" w:rsidRDefault="00F32183" w:rsidP="000815AE">
            <w:pPr>
              <w:jc w:val="both"/>
              <w:rPr>
                <w:rFonts w:ascii="Times New Roman" w:hAnsi="Times New Roman" w:cs="Times New Roman"/>
                <w:sz w:val="24"/>
                <w:szCs w:val="24"/>
              </w:rPr>
            </w:pPr>
            <w:r>
              <w:rPr>
                <w:rFonts w:ascii="Times New Roman" w:hAnsi="Times New Roman" w:cs="Times New Roman"/>
                <w:sz w:val="24"/>
                <w:szCs w:val="24"/>
              </w:rPr>
              <w:t>3</w:t>
            </w:r>
            <w:r w:rsidR="000815AE">
              <w:rPr>
                <w:rFonts w:ascii="Times New Roman" w:hAnsi="Times New Roman" w:cs="Times New Roman"/>
                <w:sz w:val="24"/>
                <w:szCs w:val="24"/>
              </w:rPr>
              <w:t>70</w:t>
            </w:r>
            <w:r w:rsidR="00D57E36" w:rsidRPr="002D3CA8">
              <w:rPr>
                <w:rFonts w:ascii="Times New Roman" w:hAnsi="Times New Roman" w:cs="Times New Roman"/>
                <w:sz w:val="24"/>
                <w:szCs w:val="24"/>
              </w:rPr>
              <w:t xml:space="preserve"> </w:t>
            </w:r>
            <w:r w:rsidR="00033BF4" w:rsidRPr="002D3CA8">
              <w:rPr>
                <w:rFonts w:ascii="Times New Roman" w:hAnsi="Times New Roman" w:cs="Times New Roman"/>
                <w:sz w:val="24"/>
                <w:szCs w:val="24"/>
              </w:rPr>
              <w:t>рублей</w:t>
            </w:r>
            <w:r w:rsidR="000E3937" w:rsidRPr="002D3CA8">
              <w:rPr>
                <w:rFonts w:ascii="Times New Roman" w:hAnsi="Times New Roman" w:cs="Times New Roman"/>
                <w:sz w:val="24"/>
                <w:szCs w:val="24"/>
              </w:rPr>
              <w:t xml:space="preserve"> </w:t>
            </w:r>
            <w:r w:rsidR="000815AE">
              <w:rPr>
                <w:rFonts w:ascii="Times New Roman" w:hAnsi="Times New Roman" w:cs="Times New Roman"/>
                <w:sz w:val="24"/>
                <w:szCs w:val="24"/>
              </w:rPr>
              <w:t>44</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4</w:t>
            </w:r>
          </w:p>
        </w:tc>
        <w:tc>
          <w:tcPr>
            <w:tcW w:w="6731" w:type="dxa"/>
          </w:tcPr>
          <w:p w:rsidR="00033BF4" w:rsidRPr="002D3CA8" w:rsidRDefault="004B1A7C" w:rsidP="000815AE">
            <w:pPr>
              <w:jc w:val="both"/>
              <w:rPr>
                <w:rFonts w:ascii="Times New Roman" w:hAnsi="Times New Roman" w:cs="Times New Roman"/>
                <w:sz w:val="24"/>
                <w:szCs w:val="24"/>
              </w:rPr>
            </w:pPr>
            <w:r>
              <w:rPr>
                <w:rFonts w:ascii="Times New Roman" w:hAnsi="Times New Roman" w:cs="Times New Roman"/>
                <w:sz w:val="24"/>
                <w:szCs w:val="24"/>
              </w:rPr>
              <w:t>5</w:t>
            </w:r>
            <w:r w:rsidR="005D3558">
              <w:rPr>
                <w:rFonts w:ascii="Times New Roman" w:hAnsi="Times New Roman" w:cs="Times New Roman"/>
                <w:sz w:val="24"/>
                <w:szCs w:val="24"/>
              </w:rPr>
              <w:t>5</w:t>
            </w:r>
            <w:r w:rsidR="000815AE">
              <w:rPr>
                <w:rFonts w:ascii="Times New Roman" w:hAnsi="Times New Roman" w:cs="Times New Roman"/>
                <w:sz w:val="24"/>
                <w:szCs w:val="24"/>
              </w:rPr>
              <w:t>5</w:t>
            </w:r>
            <w:r w:rsidR="00033BF4" w:rsidRPr="002D3CA8">
              <w:rPr>
                <w:rFonts w:ascii="Times New Roman" w:hAnsi="Times New Roman" w:cs="Times New Roman"/>
                <w:sz w:val="24"/>
                <w:szCs w:val="24"/>
              </w:rPr>
              <w:t xml:space="preserve"> рублей</w:t>
            </w:r>
            <w:r w:rsidR="00A94DCC" w:rsidRPr="002D3CA8">
              <w:rPr>
                <w:rFonts w:ascii="Times New Roman" w:hAnsi="Times New Roman" w:cs="Times New Roman"/>
                <w:sz w:val="24"/>
                <w:szCs w:val="24"/>
              </w:rPr>
              <w:t xml:space="preserve"> </w:t>
            </w:r>
            <w:r w:rsidR="000815AE">
              <w:rPr>
                <w:rFonts w:ascii="Times New Roman" w:hAnsi="Times New Roman" w:cs="Times New Roman"/>
                <w:sz w:val="24"/>
                <w:szCs w:val="24"/>
              </w:rPr>
              <w:t>61</w:t>
            </w:r>
            <w:r w:rsidR="000E0C2F" w:rsidRPr="002D3CA8">
              <w:rPr>
                <w:rFonts w:ascii="Times New Roman" w:hAnsi="Times New Roman" w:cs="Times New Roman"/>
                <w:sz w:val="24"/>
                <w:szCs w:val="24"/>
              </w:rPr>
              <w:t xml:space="preserve"> коп.</w:t>
            </w:r>
          </w:p>
        </w:tc>
      </w:tr>
    </w:tbl>
    <w:p w:rsidR="00033BF4" w:rsidRPr="000E3937" w:rsidRDefault="00033BF4" w:rsidP="001F3A9C">
      <w:pPr>
        <w:spacing w:after="0"/>
        <w:jc w:val="both"/>
        <w:rPr>
          <w:rFonts w:ascii="Times New Roman" w:hAnsi="Times New Roman" w:cs="Times New Roman"/>
          <w:color w:val="000000"/>
          <w:sz w:val="24"/>
          <w:szCs w:val="24"/>
        </w:rPr>
      </w:pPr>
    </w:p>
    <w:p w:rsidR="001F3A9C"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Вскрытие конвертов с заявками</w:t>
      </w:r>
      <w:r w:rsidRPr="0022185E">
        <w:rPr>
          <w:rFonts w:ascii="Times New Roman" w:hAnsi="Times New Roman" w:cs="Times New Roman"/>
          <w:color w:val="000000"/>
          <w:sz w:val="24"/>
          <w:szCs w:val="24"/>
        </w:rPr>
        <w:t xml:space="preserve"> будет производиться конкурсной </w:t>
      </w:r>
      <w:r w:rsidRPr="0022185E">
        <w:rPr>
          <w:rFonts w:ascii="Times New Roman" w:hAnsi="Times New Roman" w:cs="Times New Roman"/>
          <w:sz w:val="24"/>
          <w:szCs w:val="24"/>
        </w:rPr>
        <w:t xml:space="preserve">комиссией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5D3558">
        <w:rPr>
          <w:rFonts w:ascii="Times New Roman" w:hAnsi="Times New Roman" w:cs="Times New Roman"/>
          <w:b/>
          <w:sz w:val="24"/>
          <w:szCs w:val="24"/>
        </w:rPr>
        <w:t>4</w:t>
      </w:r>
      <w:r w:rsidR="00F5451C" w:rsidRPr="0022185E">
        <w:rPr>
          <w:rFonts w:ascii="Times New Roman" w:hAnsi="Times New Roman" w:cs="Times New Roman"/>
          <w:b/>
          <w:sz w:val="24"/>
          <w:szCs w:val="24"/>
        </w:rPr>
        <w:t xml:space="preserve">» </w:t>
      </w:r>
      <w:r w:rsidR="00081882">
        <w:rPr>
          <w:rFonts w:ascii="Times New Roman" w:hAnsi="Times New Roman" w:cs="Times New Roman"/>
          <w:b/>
          <w:sz w:val="24"/>
          <w:szCs w:val="24"/>
        </w:rPr>
        <w:t>августа</w:t>
      </w:r>
      <w:r w:rsidR="005D3558">
        <w:rPr>
          <w:rFonts w:ascii="Times New Roman" w:hAnsi="Times New Roman" w:cs="Times New Roman"/>
          <w:b/>
          <w:sz w:val="24"/>
          <w:szCs w:val="24"/>
        </w:rPr>
        <w:t xml:space="preserve"> </w:t>
      </w:r>
      <w:r w:rsidR="00F5451C" w:rsidRPr="0022185E">
        <w:rPr>
          <w:rFonts w:ascii="Times New Roman" w:hAnsi="Times New Roman" w:cs="Times New Roman"/>
          <w:b/>
          <w:sz w:val="24"/>
          <w:szCs w:val="24"/>
        </w:rPr>
        <w:t>202</w:t>
      </w:r>
      <w:r w:rsidR="004B1A7C">
        <w:rPr>
          <w:rFonts w:ascii="Times New Roman" w:hAnsi="Times New Roman" w:cs="Times New Roman"/>
          <w:b/>
          <w:sz w:val="24"/>
          <w:szCs w:val="24"/>
        </w:rPr>
        <w:t>3</w:t>
      </w:r>
      <w:r w:rsidR="00F5451C"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года в 11 ч. 00 мин. по адресу: </w:t>
      </w:r>
      <w:r w:rsidRPr="0022185E">
        <w:rPr>
          <w:rFonts w:ascii="Times New Roman" w:hAnsi="Times New Roman" w:cs="Times New Roman"/>
          <w:sz w:val="24"/>
          <w:szCs w:val="24"/>
        </w:rPr>
        <w:t xml:space="preserve">Саратовская обл., </w:t>
      </w:r>
      <w:r w:rsidR="006D7F07" w:rsidRPr="0022185E">
        <w:rPr>
          <w:rFonts w:ascii="Times New Roman" w:hAnsi="Times New Roman" w:cs="Times New Roman"/>
          <w:sz w:val="24"/>
          <w:szCs w:val="24"/>
        </w:rPr>
        <w:t>Марксовкий район,</w:t>
      </w:r>
      <w:r w:rsidR="006D7F07" w:rsidRPr="0022185E">
        <w:rPr>
          <w:rFonts w:ascii="Times New Roman" w:hAnsi="Times New Roman" w:cs="Times New Roman"/>
          <w:color w:val="000000"/>
          <w:sz w:val="24"/>
          <w:szCs w:val="24"/>
        </w:rPr>
        <w:t xml:space="preserve"> с.Кировское, ул.Советская, д.16.</w:t>
      </w:r>
    </w:p>
    <w:p w:rsidR="006D7F07"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Рассмотрение конкурсной комиссией заявок на участие в конкурсе</w:t>
      </w:r>
      <w:r w:rsidRPr="0022185E">
        <w:rPr>
          <w:rFonts w:ascii="Times New Roman" w:hAnsi="Times New Roman" w:cs="Times New Roman"/>
          <w:color w:val="000000"/>
          <w:sz w:val="24"/>
          <w:szCs w:val="24"/>
        </w:rPr>
        <w:t xml:space="preserve"> будет производиться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5D3558">
        <w:rPr>
          <w:rFonts w:ascii="Times New Roman" w:hAnsi="Times New Roman" w:cs="Times New Roman"/>
          <w:b/>
          <w:sz w:val="24"/>
          <w:szCs w:val="24"/>
        </w:rPr>
        <w:t>4</w:t>
      </w:r>
      <w:r w:rsidR="00F5451C" w:rsidRPr="0022185E">
        <w:rPr>
          <w:rFonts w:ascii="Times New Roman" w:hAnsi="Times New Roman" w:cs="Times New Roman"/>
          <w:b/>
          <w:sz w:val="24"/>
          <w:szCs w:val="24"/>
        </w:rPr>
        <w:t xml:space="preserve">» </w:t>
      </w:r>
      <w:r w:rsidR="00081882">
        <w:rPr>
          <w:rFonts w:ascii="Times New Roman" w:hAnsi="Times New Roman" w:cs="Times New Roman"/>
          <w:b/>
          <w:sz w:val="24"/>
          <w:szCs w:val="24"/>
        </w:rPr>
        <w:t>августа</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 в 11 ч. 00 мин. по адресу</w:t>
      </w:r>
      <w:r w:rsidR="006D7F07" w:rsidRPr="0022185E">
        <w:rPr>
          <w:rFonts w:ascii="Times New Roman" w:hAnsi="Times New Roman" w:cs="Times New Roman"/>
          <w:color w:val="000000"/>
          <w:sz w:val="24"/>
          <w:szCs w:val="24"/>
        </w:rPr>
        <w:t>: Саратовская обл., Марксовкий район, с.Кировское, ул.Советская, д.16.</w:t>
      </w:r>
    </w:p>
    <w:p w:rsidR="00134FD9" w:rsidRPr="0022185E" w:rsidRDefault="00033BF4" w:rsidP="001A37E6">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Место, д</w:t>
      </w:r>
      <w:r w:rsidR="00863AD7" w:rsidRPr="0022185E">
        <w:rPr>
          <w:rFonts w:ascii="Times New Roman" w:hAnsi="Times New Roman" w:cs="Times New Roman"/>
          <w:b/>
          <w:color w:val="000000"/>
          <w:sz w:val="24"/>
          <w:szCs w:val="24"/>
        </w:rPr>
        <w:t>ата и время проведения конкурса</w:t>
      </w:r>
      <w:r w:rsidRPr="0022185E">
        <w:rPr>
          <w:rFonts w:ascii="Times New Roman" w:hAnsi="Times New Roman" w:cs="Times New Roman"/>
          <w:b/>
          <w:color w:val="000000"/>
          <w:sz w:val="24"/>
          <w:szCs w:val="24"/>
        </w:rPr>
        <w:t xml:space="preserve"> </w:t>
      </w:r>
      <w:r w:rsidRPr="0022185E">
        <w:rPr>
          <w:rFonts w:ascii="Times New Roman" w:hAnsi="Times New Roman" w:cs="Times New Roman"/>
          <w:color w:val="000000"/>
          <w:sz w:val="24"/>
          <w:szCs w:val="24"/>
        </w:rPr>
        <w:t xml:space="preserve">будет производиться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5D3558">
        <w:rPr>
          <w:rFonts w:ascii="Times New Roman" w:hAnsi="Times New Roman" w:cs="Times New Roman"/>
          <w:b/>
          <w:sz w:val="24"/>
          <w:szCs w:val="24"/>
        </w:rPr>
        <w:t>4</w:t>
      </w:r>
      <w:r w:rsidR="00863AD7" w:rsidRPr="0022185E">
        <w:rPr>
          <w:rFonts w:ascii="Times New Roman" w:hAnsi="Times New Roman" w:cs="Times New Roman"/>
          <w:b/>
          <w:sz w:val="24"/>
          <w:szCs w:val="24"/>
        </w:rPr>
        <w:t xml:space="preserve">» </w:t>
      </w:r>
      <w:r w:rsidR="00081882">
        <w:rPr>
          <w:rFonts w:ascii="Times New Roman" w:hAnsi="Times New Roman" w:cs="Times New Roman"/>
          <w:b/>
          <w:sz w:val="24"/>
          <w:szCs w:val="24"/>
        </w:rPr>
        <w:t>августа</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 в 11 ч. 00 мин. по адресу:</w:t>
      </w:r>
      <w:r w:rsidRPr="0022185E">
        <w:rPr>
          <w:rFonts w:ascii="Times New Roman" w:hAnsi="Times New Roman" w:cs="Times New Roman"/>
          <w:color w:val="000000"/>
          <w:sz w:val="24"/>
          <w:szCs w:val="24"/>
        </w:rPr>
        <w:t xml:space="preserve"> </w:t>
      </w:r>
      <w:r w:rsidR="006D7F07" w:rsidRPr="0022185E">
        <w:rPr>
          <w:rFonts w:ascii="Times New Roman" w:hAnsi="Times New Roman" w:cs="Times New Roman"/>
          <w:color w:val="000000"/>
          <w:sz w:val="24"/>
          <w:szCs w:val="24"/>
        </w:rPr>
        <w:t>Саратовская обл., Марксовкий район, с.Кировское, ул.Советская, д.16.</w:t>
      </w:r>
    </w:p>
    <w:p w:rsidR="00033BF4" w:rsidRPr="00555F54" w:rsidRDefault="00033BF4" w:rsidP="001F3A9C">
      <w:pPr>
        <w:spacing w:after="0"/>
        <w:ind w:left="57" w:firstLine="709"/>
        <w:jc w:val="both"/>
        <w:rPr>
          <w:rFonts w:ascii="Times New Roman" w:hAnsi="Times New Roman" w:cs="Times New Roman"/>
          <w:bCs/>
          <w:color w:val="000000"/>
          <w:sz w:val="24"/>
          <w:szCs w:val="24"/>
        </w:rPr>
      </w:pPr>
      <w:r w:rsidRPr="0022185E">
        <w:rPr>
          <w:rFonts w:ascii="Times New Roman" w:hAnsi="Times New Roman" w:cs="Times New Roman"/>
          <w:bCs/>
          <w:color w:val="000000"/>
          <w:sz w:val="24"/>
          <w:szCs w:val="24"/>
        </w:rPr>
        <w:t>Характеристика объектов конкурса:</w:t>
      </w: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09"/>
        <w:gridCol w:w="851"/>
        <w:gridCol w:w="1134"/>
        <w:gridCol w:w="1062"/>
        <w:gridCol w:w="567"/>
        <w:gridCol w:w="567"/>
        <w:gridCol w:w="567"/>
        <w:gridCol w:w="676"/>
        <w:gridCol w:w="836"/>
        <w:gridCol w:w="953"/>
        <w:gridCol w:w="1079"/>
      </w:tblGrid>
      <w:tr w:rsidR="00033BF4" w:rsidRPr="00555F54" w:rsidTr="000F4B56">
        <w:trPr>
          <w:jc w:val="center"/>
        </w:trPr>
        <w:tc>
          <w:tcPr>
            <w:tcW w:w="992" w:type="dxa"/>
            <w:vMerge w:val="restart"/>
            <w:textDirection w:val="btLr"/>
          </w:tcPr>
          <w:p w:rsidR="00033BF4" w:rsidRPr="00555F54" w:rsidRDefault="00033BF4" w:rsidP="001F3A9C">
            <w:pPr>
              <w:spacing w:after="0"/>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Адрес</w:t>
            </w:r>
          </w:p>
        </w:tc>
        <w:tc>
          <w:tcPr>
            <w:tcW w:w="709"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дома</w:t>
            </w:r>
          </w:p>
        </w:tc>
        <w:tc>
          <w:tcPr>
            <w:tcW w:w="851"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Год постройки</w:t>
            </w:r>
          </w:p>
        </w:tc>
        <w:tc>
          <w:tcPr>
            <w:tcW w:w="1134"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стен</w:t>
            </w:r>
          </w:p>
        </w:tc>
        <w:tc>
          <w:tcPr>
            <w:tcW w:w="1062"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кровли</w:t>
            </w:r>
          </w:p>
        </w:tc>
        <w:tc>
          <w:tcPr>
            <w:tcW w:w="2377" w:type="dxa"/>
            <w:gridSpan w:val="4"/>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Количество</w:t>
            </w:r>
          </w:p>
        </w:tc>
        <w:tc>
          <w:tcPr>
            <w:tcW w:w="836"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Общая площадь помещений</w:t>
            </w:r>
          </w:p>
        </w:tc>
        <w:tc>
          <w:tcPr>
            <w:tcW w:w="2032" w:type="dxa"/>
            <w:gridSpan w:val="2"/>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В том числе</w:t>
            </w:r>
          </w:p>
        </w:tc>
      </w:tr>
      <w:tr w:rsidR="00033BF4" w:rsidRPr="00555F54" w:rsidTr="000F4B56">
        <w:trPr>
          <w:cantSplit/>
          <w:trHeight w:val="1779"/>
          <w:jc w:val="center"/>
        </w:trPr>
        <w:tc>
          <w:tcPr>
            <w:tcW w:w="99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709"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851"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134"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06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Этажей</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Лифтов</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Подъездов</w:t>
            </w:r>
          </w:p>
        </w:tc>
        <w:tc>
          <w:tcPr>
            <w:tcW w:w="676"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Квартир</w:t>
            </w:r>
          </w:p>
        </w:tc>
        <w:tc>
          <w:tcPr>
            <w:tcW w:w="836"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953"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Жилая площадь</w:t>
            </w:r>
          </w:p>
        </w:tc>
        <w:tc>
          <w:tcPr>
            <w:tcW w:w="1079"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Площадь не жилых помещений</w:t>
            </w:r>
          </w:p>
        </w:tc>
      </w:tr>
      <w:tr w:rsidR="00033BF4" w:rsidRPr="00555F54" w:rsidTr="000F4B56">
        <w:trPr>
          <w:cantSplit/>
          <w:trHeight w:val="1036"/>
          <w:jc w:val="center"/>
        </w:trPr>
        <w:tc>
          <w:tcPr>
            <w:tcW w:w="992"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Ул.Кировская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w:t>
            </w:r>
          </w:p>
        </w:tc>
        <w:tc>
          <w:tcPr>
            <w:tcW w:w="851"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Металлопрофиль</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430,1</w:t>
            </w:r>
          </w:p>
        </w:tc>
        <w:tc>
          <w:tcPr>
            <w:tcW w:w="953" w:type="dxa"/>
          </w:tcPr>
          <w:p w:rsidR="00033BF4" w:rsidRPr="00402889"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lang w:val="en-US"/>
              </w:rPr>
            </w:pPr>
          </w:p>
        </w:tc>
      </w:tr>
      <w:tr w:rsidR="00033BF4" w:rsidRPr="00555F54" w:rsidTr="000F4B56">
        <w:trPr>
          <w:cantSplit/>
          <w:trHeight w:val="1278"/>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644,</w:t>
            </w:r>
            <w:r w:rsidR="00571E95">
              <w:rPr>
                <w:rFonts w:ascii="Times New Roman" w:hAnsi="Times New Roman" w:cs="Times New Roman"/>
                <w:sz w:val="24"/>
                <w:szCs w:val="24"/>
              </w:rPr>
              <w:t>3</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571E95">
              <w:rPr>
                <w:rFonts w:ascii="Times New Roman" w:hAnsi="Times New Roman" w:cs="Times New Roman"/>
                <w:color w:val="000000"/>
                <w:sz w:val="24"/>
                <w:szCs w:val="24"/>
              </w:rPr>
              <w:t>1,4</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22"/>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Скатная из металлопровиля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428,5</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33"/>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Почтовая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w:t>
            </w:r>
            <w:r w:rsidR="006D7F07" w:rsidRPr="00555F54">
              <w:rPr>
                <w:rFonts w:ascii="Times New Roman" w:hAnsi="Times New Roman" w:cs="Times New Roman"/>
                <w:color w:val="000000"/>
                <w:sz w:val="24"/>
                <w:szCs w:val="24"/>
              </w:rPr>
              <w:t>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642,7</w:t>
            </w:r>
          </w:p>
        </w:tc>
        <w:tc>
          <w:tcPr>
            <w:tcW w:w="953" w:type="dxa"/>
          </w:tcPr>
          <w:p w:rsidR="00033BF4" w:rsidRPr="00555F54" w:rsidRDefault="00571E95"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559,6</w:t>
            </w:r>
          </w:p>
        </w:tc>
        <w:tc>
          <w:tcPr>
            <w:tcW w:w="1079"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71E95">
              <w:rPr>
                <w:rFonts w:ascii="Times New Roman" w:hAnsi="Times New Roman" w:cs="Times New Roman"/>
                <w:color w:val="000000"/>
                <w:sz w:val="24"/>
                <w:szCs w:val="24"/>
              </w:rPr>
              <w:t>79,8</w:t>
            </w:r>
          </w:p>
        </w:tc>
      </w:tr>
    </w:tbl>
    <w:p w:rsidR="001F3A9C" w:rsidRDefault="001F3A9C" w:rsidP="001F3A9C">
      <w:pPr>
        <w:spacing w:after="0"/>
        <w:ind w:firstLine="709"/>
        <w:jc w:val="both"/>
        <w:rPr>
          <w:rFonts w:ascii="Times New Roman" w:hAnsi="Times New Roman" w:cs="Times New Roman"/>
          <w:color w:val="000000"/>
          <w:sz w:val="24"/>
          <w:szCs w:val="24"/>
        </w:rPr>
      </w:pP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ещений общего пользования – 430,1</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w:t>
      </w:r>
      <w:r w:rsidR="00571E95">
        <w:rPr>
          <w:rFonts w:ascii="Times New Roman" w:hAnsi="Times New Roman" w:cs="Times New Roman"/>
          <w:sz w:val="24"/>
          <w:szCs w:val="24"/>
        </w:rPr>
        <w:t xml:space="preserve">ещений общего пользования –644,3 </w:t>
      </w:r>
      <w:r w:rsidRPr="00555F54">
        <w:rPr>
          <w:rFonts w:ascii="Times New Roman" w:hAnsi="Times New Roman" w:cs="Times New Roman"/>
          <w:sz w:val="24"/>
          <w:szCs w:val="24"/>
        </w:rPr>
        <w:t>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428,5</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642,7</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1F3A9C" w:rsidRDefault="001F3A9C" w:rsidP="001F3A9C">
      <w:pPr>
        <w:spacing w:after="0"/>
        <w:jc w:val="both"/>
        <w:rPr>
          <w:rFonts w:ascii="Times New Roman" w:hAnsi="Times New Roman" w:cs="Times New Roman"/>
          <w:color w:val="000000"/>
          <w:sz w:val="24"/>
          <w:szCs w:val="24"/>
        </w:rPr>
      </w:pPr>
    </w:p>
    <w:p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8"/>
        <w:gridCol w:w="1699"/>
      </w:tblGrid>
      <w:tr w:rsidR="00033BF4" w:rsidRPr="00555F54" w:rsidTr="00033BF4">
        <w:trPr>
          <w:jc w:val="center"/>
        </w:trPr>
        <w:tc>
          <w:tcPr>
            <w:tcW w:w="8048" w:type="dxa"/>
          </w:tcPr>
          <w:p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trHeight w:val="651"/>
          <w:jc w:val="center"/>
        </w:trPr>
        <w:tc>
          <w:tcPr>
            <w:tcW w:w="8048" w:type="dxa"/>
          </w:tcPr>
          <w:p w:rsidR="00033BF4" w:rsidRPr="00555F54" w:rsidRDefault="00033BF4" w:rsidP="008A6FCD">
            <w:pPr>
              <w:pStyle w:val="ab"/>
              <w:spacing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электрооборудования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lastRenderedPageBreak/>
              <w:t>1.4.   Замена стекол в оконных переплетах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1.5. Консервация и расконсервация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1.6. Регулировка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1.7. Затраты на РКЦ</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1.8. Затраты на содержание УК (з/п персонала, канцелярские товары, ГСМ, связь, аренда машин и здания, налоги)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Аварийно-диспетчерская служба</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2.8. Средства на оплату  за потребленную энергетическую энергию-места общего пользования, дворовое освещение.</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рочистка внутридомовой  системы</w:t>
            </w:r>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Внутридомовое  отопление (стояки в комнатах).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Внутридомовое  водоснабжение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Внутридомовое  водоотведение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3.6. Отмостки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bl>
    <w:p w:rsidR="00033BF4" w:rsidRPr="00555F54" w:rsidRDefault="001F3A9C" w:rsidP="000E0C2F">
      <w:pPr>
        <w:jc w:val="both"/>
        <w:rPr>
          <w:rFonts w:ascii="Times New Roman" w:hAnsi="Times New Roman" w:cs="Times New Roman"/>
          <w:color w:val="000000"/>
          <w:sz w:val="24"/>
          <w:szCs w:val="24"/>
        </w:rPr>
      </w:pPr>
      <w:r>
        <w:rPr>
          <w:rFonts w:ascii="Times New Roman" w:hAnsi="Times New Roman" w:cs="Times New Roman"/>
          <w:b/>
          <w:i/>
          <w:color w:val="000000"/>
          <w:sz w:val="24"/>
          <w:szCs w:val="24"/>
        </w:rPr>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
        <w:gridCol w:w="3969"/>
        <w:gridCol w:w="2188"/>
        <w:gridCol w:w="2993"/>
      </w:tblGrid>
      <w:tr w:rsidR="00033BF4" w:rsidRPr="00555F54" w:rsidTr="00033BF4">
        <w:trPr>
          <w:jc w:val="center"/>
        </w:trPr>
        <w:tc>
          <w:tcPr>
            <w:tcW w:w="597"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969"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188"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год</w:t>
            </w:r>
          </w:p>
        </w:tc>
        <w:tc>
          <w:tcPr>
            <w:tcW w:w="2993"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rsidTr="00033BF4">
        <w:trPr>
          <w:jc w:val="center"/>
        </w:trPr>
        <w:tc>
          <w:tcPr>
            <w:tcW w:w="597" w:type="dxa"/>
          </w:tcPr>
          <w:p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969" w:type="dxa"/>
          </w:tcPr>
          <w:p w:rsidR="00033BF4" w:rsidRPr="001F3A9C" w:rsidRDefault="0060541F"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д.3</w:t>
            </w:r>
          </w:p>
        </w:tc>
        <w:tc>
          <w:tcPr>
            <w:tcW w:w="2188" w:type="dxa"/>
          </w:tcPr>
          <w:p w:rsidR="00033BF4" w:rsidRPr="002D3CA8" w:rsidRDefault="003452E0" w:rsidP="00F740F0">
            <w:pPr>
              <w:jc w:val="both"/>
              <w:rPr>
                <w:rFonts w:ascii="Times New Roman" w:hAnsi="Times New Roman" w:cs="Times New Roman"/>
                <w:sz w:val="24"/>
                <w:szCs w:val="24"/>
              </w:rPr>
            </w:pPr>
            <w:r>
              <w:rPr>
                <w:rFonts w:ascii="Times New Roman" w:hAnsi="Times New Roman" w:cs="Times New Roman"/>
                <w:sz w:val="24"/>
                <w:szCs w:val="24"/>
              </w:rPr>
              <w:t>228,24</w:t>
            </w:r>
          </w:p>
        </w:tc>
        <w:tc>
          <w:tcPr>
            <w:tcW w:w="2993" w:type="dxa"/>
          </w:tcPr>
          <w:p w:rsidR="00033BF4" w:rsidRPr="002D3CA8" w:rsidRDefault="00081882" w:rsidP="00F740F0">
            <w:pPr>
              <w:jc w:val="both"/>
              <w:rPr>
                <w:rFonts w:ascii="Times New Roman" w:hAnsi="Times New Roman" w:cs="Times New Roman"/>
                <w:sz w:val="24"/>
                <w:szCs w:val="24"/>
              </w:rPr>
            </w:pPr>
            <w:r>
              <w:rPr>
                <w:rFonts w:ascii="Times New Roman" w:hAnsi="Times New Roman" w:cs="Times New Roman"/>
                <w:sz w:val="24"/>
                <w:szCs w:val="24"/>
              </w:rPr>
              <w:t>19,02</w:t>
            </w:r>
          </w:p>
        </w:tc>
      </w:tr>
      <w:tr w:rsidR="004B1A7C" w:rsidRPr="00555F54" w:rsidTr="00033BF4">
        <w:trPr>
          <w:jc w:val="center"/>
        </w:trPr>
        <w:tc>
          <w:tcPr>
            <w:tcW w:w="597"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969"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д.4</w:t>
            </w:r>
          </w:p>
        </w:tc>
        <w:tc>
          <w:tcPr>
            <w:tcW w:w="2188" w:type="dxa"/>
          </w:tcPr>
          <w:p w:rsidR="004B1A7C" w:rsidRDefault="003452E0" w:rsidP="00F740F0">
            <w:r>
              <w:rPr>
                <w:rFonts w:ascii="Times New Roman" w:hAnsi="Times New Roman" w:cs="Times New Roman"/>
                <w:sz w:val="24"/>
                <w:szCs w:val="24"/>
              </w:rPr>
              <w:t>228,24</w:t>
            </w:r>
          </w:p>
        </w:tc>
        <w:tc>
          <w:tcPr>
            <w:tcW w:w="2993" w:type="dxa"/>
          </w:tcPr>
          <w:p w:rsidR="004B1A7C" w:rsidRDefault="00081882" w:rsidP="00F740F0">
            <w:r>
              <w:rPr>
                <w:rFonts w:ascii="Times New Roman" w:hAnsi="Times New Roman" w:cs="Times New Roman"/>
                <w:sz w:val="24"/>
                <w:szCs w:val="24"/>
              </w:rPr>
              <w:t>19,02</w:t>
            </w:r>
          </w:p>
        </w:tc>
      </w:tr>
      <w:tr w:rsidR="004B1A7C" w:rsidRPr="00555F54" w:rsidTr="00033BF4">
        <w:trPr>
          <w:jc w:val="center"/>
        </w:trPr>
        <w:tc>
          <w:tcPr>
            <w:tcW w:w="597"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969"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д.5</w:t>
            </w:r>
          </w:p>
        </w:tc>
        <w:tc>
          <w:tcPr>
            <w:tcW w:w="2188" w:type="dxa"/>
          </w:tcPr>
          <w:p w:rsidR="004B1A7C" w:rsidRDefault="003452E0" w:rsidP="00F740F0">
            <w:r>
              <w:rPr>
                <w:rFonts w:ascii="Times New Roman" w:hAnsi="Times New Roman" w:cs="Times New Roman"/>
                <w:sz w:val="24"/>
                <w:szCs w:val="24"/>
              </w:rPr>
              <w:t>228,24</w:t>
            </w:r>
          </w:p>
        </w:tc>
        <w:tc>
          <w:tcPr>
            <w:tcW w:w="2993" w:type="dxa"/>
          </w:tcPr>
          <w:p w:rsidR="004B1A7C" w:rsidRDefault="00081882" w:rsidP="00F740F0">
            <w:r>
              <w:rPr>
                <w:rFonts w:ascii="Times New Roman" w:hAnsi="Times New Roman" w:cs="Times New Roman"/>
                <w:sz w:val="24"/>
                <w:szCs w:val="24"/>
              </w:rPr>
              <w:t>19,02</w:t>
            </w:r>
          </w:p>
        </w:tc>
      </w:tr>
      <w:tr w:rsidR="004B1A7C" w:rsidRPr="00555F54" w:rsidTr="00033BF4">
        <w:trPr>
          <w:jc w:val="center"/>
        </w:trPr>
        <w:tc>
          <w:tcPr>
            <w:tcW w:w="597"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969"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Ул.Почтовая, д.8</w:t>
            </w:r>
          </w:p>
        </w:tc>
        <w:tc>
          <w:tcPr>
            <w:tcW w:w="2188" w:type="dxa"/>
          </w:tcPr>
          <w:p w:rsidR="004B1A7C" w:rsidRDefault="003452E0" w:rsidP="00F740F0">
            <w:r>
              <w:rPr>
                <w:rFonts w:ascii="Times New Roman" w:hAnsi="Times New Roman" w:cs="Times New Roman"/>
                <w:sz w:val="24"/>
                <w:szCs w:val="24"/>
              </w:rPr>
              <w:t>228,24</w:t>
            </w:r>
          </w:p>
        </w:tc>
        <w:tc>
          <w:tcPr>
            <w:tcW w:w="2993" w:type="dxa"/>
          </w:tcPr>
          <w:p w:rsidR="004B1A7C" w:rsidRDefault="00081882" w:rsidP="00F740F0">
            <w:r>
              <w:rPr>
                <w:rFonts w:ascii="Times New Roman" w:hAnsi="Times New Roman" w:cs="Times New Roman"/>
                <w:sz w:val="24"/>
                <w:szCs w:val="24"/>
              </w:rPr>
              <w:t>19,02</w:t>
            </w:r>
          </w:p>
        </w:tc>
      </w:tr>
    </w:tbl>
    <w:p w:rsidR="00033BF4" w:rsidRPr="00555F54" w:rsidRDefault="00033BF4" w:rsidP="008A6FCD">
      <w:pPr>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033BF4" w:rsidRDefault="00033BF4" w:rsidP="008A6FCD">
      <w:pPr>
        <w:jc w:val="both"/>
        <w:rPr>
          <w:rFonts w:ascii="Times New Roman" w:hAnsi="Times New Roman" w:cs="Times New Roman"/>
          <w:color w:val="000000"/>
          <w:sz w:val="24"/>
          <w:szCs w:val="24"/>
        </w:rPr>
      </w:pPr>
    </w:p>
    <w:p w:rsidR="00C36F68" w:rsidRDefault="00C36F68" w:rsidP="008A6FCD">
      <w:pPr>
        <w:jc w:val="both"/>
        <w:rPr>
          <w:rFonts w:ascii="Times New Roman" w:hAnsi="Times New Roman" w:cs="Times New Roman"/>
          <w:color w:val="000000"/>
          <w:sz w:val="24"/>
          <w:szCs w:val="24"/>
        </w:rPr>
      </w:pPr>
    </w:p>
    <w:p w:rsidR="00C36F68" w:rsidRDefault="00C36F68" w:rsidP="008A6FCD">
      <w:pPr>
        <w:jc w:val="both"/>
        <w:rPr>
          <w:rFonts w:ascii="Times New Roman" w:hAnsi="Times New Roman" w:cs="Times New Roman"/>
          <w:color w:val="000000"/>
          <w:sz w:val="24"/>
          <w:szCs w:val="24"/>
        </w:rPr>
      </w:pPr>
    </w:p>
    <w:p w:rsidR="00C36F68" w:rsidRPr="00555F54" w:rsidRDefault="00C36F68" w:rsidP="008A6FCD">
      <w:pPr>
        <w:jc w:val="both"/>
        <w:rPr>
          <w:rFonts w:ascii="Times New Roman" w:hAnsi="Times New Roman" w:cs="Times New Roman"/>
          <w:color w:val="000000"/>
          <w:sz w:val="24"/>
          <w:szCs w:val="24"/>
        </w:rPr>
      </w:pPr>
    </w:p>
    <w:tbl>
      <w:tblPr>
        <w:tblW w:w="10881" w:type="dxa"/>
        <w:tblLook w:val="04A0"/>
      </w:tblPr>
      <w:tblGrid>
        <w:gridCol w:w="5778"/>
        <w:gridCol w:w="1985"/>
        <w:gridCol w:w="3118"/>
      </w:tblGrid>
      <w:tr w:rsidR="00033BF4" w:rsidRPr="00555F54" w:rsidTr="004B237D">
        <w:tc>
          <w:tcPr>
            <w:tcW w:w="5778" w:type="dxa"/>
          </w:tcPr>
          <w:p w:rsidR="000E0C2F" w:rsidRPr="00555F54" w:rsidRDefault="000E0C2F" w:rsidP="008A6FCD">
            <w:pPr>
              <w:spacing w:after="0" w:line="240" w:lineRule="auto"/>
              <w:jc w:val="both"/>
              <w:rPr>
                <w:rFonts w:ascii="Times New Roman" w:hAnsi="Times New Roman" w:cs="Times New Roman"/>
                <w:color w:val="000000"/>
                <w:sz w:val="24"/>
                <w:szCs w:val="24"/>
              </w:rPr>
            </w:pPr>
          </w:p>
          <w:p w:rsidR="00990A04" w:rsidRDefault="00990A04" w:rsidP="008A6F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r w:rsidR="0060541F" w:rsidRPr="00555F54">
              <w:rPr>
                <w:rFonts w:ascii="Times New Roman" w:hAnsi="Times New Roman" w:cs="Times New Roman"/>
                <w:color w:val="000000"/>
                <w:sz w:val="24"/>
                <w:szCs w:val="24"/>
              </w:rPr>
              <w:t>Кировского</w:t>
            </w:r>
            <w:r w:rsidR="00033BF4" w:rsidRPr="00555F54">
              <w:rPr>
                <w:rFonts w:ascii="Times New Roman" w:hAnsi="Times New Roman" w:cs="Times New Roman"/>
                <w:color w:val="000000"/>
                <w:sz w:val="24"/>
                <w:szCs w:val="24"/>
              </w:rPr>
              <w:t xml:space="preserve"> </w:t>
            </w:r>
          </w:p>
          <w:p w:rsidR="00033BF4" w:rsidRPr="00555F54" w:rsidRDefault="00033BF4" w:rsidP="008A6FCD">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муниципального </w:t>
            </w:r>
            <w:r w:rsidR="0060541F" w:rsidRPr="00555F54">
              <w:rPr>
                <w:rFonts w:ascii="Times New Roman" w:hAnsi="Times New Roman" w:cs="Times New Roman"/>
                <w:color w:val="000000"/>
                <w:sz w:val="24"/>
                <w:szCs w:val="24"/>
              </w:rPr>
              <w:t>образования</w:t>
            </w:r>
          </w:p>
        </w:tc>
        <w:tc>
          <w:tcPr>
            <w:tcW w:w="1985" w:type="dxa"/>
          </w:tcPr>
          <w:p w:rsidR="00033BF4" w:rsidRPr="00555F54" w:rsidRDefault="00033BF4" w:rsidP="008A6FCD">
            <w:pPr>
              <w:spacing w:after="0" w:line="240" w:lineRule="auto"/>
              <w:jc w:val="both"/>
              <w:rPr>
                <w:rFonts w:ascii="Times New Roman" w:hAnsi="Times New Roman" w:cs="Times New Roman"/>
                <w:color w:val="000000"/>
                <w:sz w:val="24"/>
                <w:szCs w:val="24"/>
              </w:rPr>
            </w:pPr>
          </w:p>
        </w:tc>
        <w:tc>
          <w:tcPr>
            <w:tcW w:w="3118" w:type="dxa"/>
          </w:tcPr>
          <w:p w:rsidR="0060541F" w:rsidRPr="00555F54" w:rsidRDefault="0060541F" w:rsidP="008A6FCD">
            <w:pPr>
              <w:spacing w:after="0" w:line="240" w:lineRule="auto"/>
              <w:jc w:val="both"/>
              <w:rPr>
                <w:rFonts w:ascii="Times New Roman" w:hAnsi="Times New Roman" w:cs="Times New Roman"/>
                <w:color w:val="000000"/>
                <w:sz w:val="24"/>
                <w:szCs w:val="24"/>
              </w:rPr>
            </w:pPr>
          </w:p>
          <w:p w:rsidR="000E0C2F" w:rsidRPr="00555F54" w:rsidRDefault="000E0C2F" w:rsidP="008A6FCD">
            <w:pPr>
              <w:spacing w:after="0" w:line="240" w:lineRule="auto"/>
              <w:jc w:val="both"/>
              <w:rPr>
                <w:rFonts w:ascii="Times New Roman" w:hAnsi="Times New Roman" w:cs="Times New Roman"/>
                <w:color w:val="000000"/>
                <w:sz w:val="24"/>
                <w:szCs w:val="24"/>
              </w:rPr>
            </w:pPr>
          </w:p>
          <w:p w:rsidR="00033BF4" w:rsidRPr="00555F54" w:rsidRDefault="008C6B09" w:rsidP="008C6B0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Н.Н.Стручков</w:t>
            </w:r>
          </w:p>
        </w:tc>
      </w:tr>
      <w:tr w:rsidR="004B237D" w:rsidRPr="00555F54" w:rsidTr="004B237D">
        <w:tc>
          <w:tcPr>
            <w:tcW w:w="577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1985"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311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r>
    </w:tbl>
    <w:p w:rsidR="00033BF4" w:rsidRPr="00555F54" w:rsidRDefault="00033BF4" w:rsidP="008A6FCD">
      <w:pPr>
        <w:jc w:val="both"/>
        <w:rPr>
          <w:rFonts w:ascii="Times New Roman" w:hAnsi="Times New Roman" w:cs="Times New Roman"/>
          <w:sz w:val="24"/>
          <w:szCs w:val="24"/>
        </w:rPr>
      </w:pPr>
    </w:p>
    <w:p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pPr>
    </w:p>
    <w:sectPr w:rsidR="003E49C6" w:rsidRPr="00555F54"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B5E" w:rsidRDefault="006A5B5E" w:rsidP="00033BF4">
      <w:pPr>
        <w:spacing w:after="0" w:line="240" w:lineRule="auto"/>
      </w:pPr>
      <w:r>
        <w:separator/>
      </w:r>
    </w:p>
  </w:endnote>
  <w:endnote w:type="continuationSeparator" w:id="1">
    <w:p w:rsidR="006A5B5E" w:rsidRDefault="006A5B5E" w:rsidP="00033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3C" w:rsidRDefault="00AD053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B5E" w:rsidRDefault="006A5B5E" w:rsidP="00033BF4">
      <w:pPr>
        <w:spacing w:after="0" w:line="240" w:lineRule="auto"/>
      </w:pPr>
      <w:r>
        <w:separator/>
      </w:r>
    </w:p>
  </w:footnote>
  <w:footnote w:type="continuationSeparator" w:id="1">
    <w:p w:rsidR="006A5B5E" w:rsidRDefault="006A5B5E" w:rsidP="00033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
    <w:nsid w:val="6B2D79EB"/>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7DDE"/>
    <w:rsid w:val="000042ED"/>
    <w:rsid w:val="00005E09"/>
    <w:rsid w:val="00012841"/>
    <w:rsid w:val="0001477D"/>
    <w:rsid w:val="0002092D"/>
    <w:rsid w:val="00022EE0"/>
    <w:rsid w:val="00027155"/>
    <w:rsid w:val="00033BF4"/>
    <w:rsid w:val="00045B53"/>
    <w:rsid w:val="00047458"/>
    <w:rsid w:val="00071415"/>
    <w:rsid w:val="00080FC5"/>
    <w:rsid w:val="000815AE"/>
    <w:rsid w:val="00081882"/>
    <w:rsid w:val="00082B0E"/>
    <w:rsid w:val="00095958"/>
    <w:rsid w:val="000B0D42"/>
    <w:rsid w:val="000B2CE3"/>
    <w:rsid w:val="000B5898"/>
    <w:rsid w:val="000C18E7"/>
    <w:rsid w:val="000C5930"/>
    <w:rsid w:val="000D3519"/>
    <w:rsid w:val="000D36D2"/>
    <w:rsid w:val="000E0C2F"/>
    <w:rsid w:val="000E1A2B"/>
    <w:rsid w:val="000E3937"/>
    <w:rsid w:val="000E481B"/>
    <w:rsid w:val="000F4B56"/>
    <w:rsid w:val="00104AAC"/>
    <w:rsid w:val="001156A5"/>
    <w:rsid w:val="0011711C"/>
    <w:rsid w:val="00132E06"/>
    <w:rsid w:val="00134FD9"/>
    <w:rsid w:val="00141D46"/>
    <w:rsid w:val="00145BB4"/>
    <w:rsid w:val="00146B00"/>
    <w:rsid w:val="00153E40"/>
    <w:rsid w:val="00174369"/>
    <w:rsid w:val="00176095"/>
    <w:rsid w:val="001A00FE"/>
    <w:rsid w:val="001A37E6"/>
    <w:rsid w:val="001A71C2"/>
    <w:rsid w:val="001B6308"/>
    <w:rsid w:val="001C71A3"/>
    <w:rsid w:val="001C7ACA"/>
    <w:rsid w:val="001C7C47"/>
    <w:rsid w:val="001D1CC5"/>
    <w:rsid w:val="001D2CD3"/>
    <w:rsid w:val="001F10C7"/>
    <w:rsid w:val="001F3A9C"/>
    <w:rsid w:val="0020028B"/>
    <w:rsid w:val="0022185E"/>
    <w:rsid w:val="00234305"/>
    <w:rsid w:val="00234735"/>
    <w:rsid w:val="002366F1"/>
    <w:rsid w:val="00241F20"/>
    <w:rsid w:val="002452E4"/>
    <w:rsid w:val="00262F59"/>
    <w:rsid w:val="00276F91"/>
    <w:rsid w:val="00294441"/>
    <w:rsid w:val="002A02C9"/>
    <w:rsid w:val="002A425A"/>
    <w:rsid w:val="002A660D"/>
    <w:rsid w:val="002D0FAE"/>
    <w:rsid w:val="002D3CA8"/>
    <w:rsid w:val="002F1CB6"/>
    <w:rsid w:val="002F2572"/>
    <w:rsid w:val="002F2F5B"/>
    <w:rsid w:val="003008BE"/>
    <w:rsid w:val="00303B68"/>
    <w:rsid w:val="003060A2"/>
    <w:rsid w:val="00316F17"/>
    <w:rsid w:val="00336272"/>
    <w:rsid w:val="003452E0"/>
    <w:rsid w:val="00345D15"/>
    <w:rsid w:val="00353F11"/>
    <w:rsid w:val="003551D2"/>
    <w:rsid w:val="00357D72"/>
    <w:rsid w:val="00363806"/>
    <w:rsid w:val="00375FC6"/>
    <w:rsid w:val="00377C6A"/>
    <w:rsid w:val="00382A7A"/>
    <w:rsid w:val="00383272"/>
    <w:rsid w:val="00385008"/>
    <w:rsid w:val="0038797B"/>
    <w:rsid w:val="00395D85"/>
    <w:rsid w:val="003B5D9A"/>
    <w:rsid w:val="003C09CA"/>
    <w:rsid w:val="003C634E"/>
    <w:rsid w:val="003C7044"/>
    <w:rsid w:val="003C706B"/>
    <w:rsid w:val="003D5887"/>
    <w:rsid w:val="003D70E2"/>
    <w:rsid w:val="003E49C6"/>
    <w:rsid w:val="0040015D"/>
    <w:rsid w:val="00401553"/>
    <w:rsid w:val="00402889"/>
    <w:rsid w:val="00404D89"/>
    <w:rsid w:val="00431165"/>
    <w:rsid w:val="004410C8"/>
    <w:rsid w:val="004430D9"/>
    <w:rsid w:val="00447DDE"/>
    <w:rsid w:val="004555A6"/>
    <w:rsid w:val="00464AA9"/>
    <w:rsid w:val="00471392"/>
    <w:rsid w:val="00474093"/>
    <w:rsid w:val="004805A4"/>
    <w:rsid w:val="00481FEC"/>
    <w:rsid w:val="0049058F"/>
    <w:rsid w:val="004908B4"/>
    <w:rsid w:val="004A33A3"/>
    <w:rsid w:val="004A7733"/>
    <w:rsid w:val="004B1A7C"/>
    <w:rsid w:val="004B237D"/>
    <w:rsid w:val="004B5CAE"/>
    <w:rsid w:val="004C737B"/>
    <w:rsid w:val="0050228F"/>
    <w:rsid w:val="00511385"/>
    <w:rsid w:val="00512FD5"/>
    <w:rsid w:val="0051691C"/>
    <w:rsid w:val="00523EB0"/>
    <w:rsid w:val="00525408"/>
    <w:rsid w:val="005355F0"/>
    <w:rsid w:val="005425CC"/>
    <w:rsid w:val="005442E8"/>
    <w:rsid w:val="0055019D"/>
    <w:rsid w:val="00555F54"/>
    <w:rsid w:val="005564AE"/>
    <w:rsid w:val="00571E95"/>
    <w:rsid w:val="005736F0"/>
    <w:rsid w:val="00576822"/>
    <w:rsid w:val="005C31E4"/>
    <w:rsid w:val="005C3549"/>
    <w:rsid w:val="005C755D"/>
    <w:rsid w:val="005D3558"/>
    <w:rsid w:val="005D6ED3"/>
    <w:rsid w:val="005E34C1"/>
    <w:rsid w:val="005F058E"/>
    <w:rsid w:val="005F06AD"/>
    <w:rsid w:val="0060168E"/>
    <w:rsid w:val="0060385A"/>
    <w:rsid w:val="0060541F"/>
    <w:rsid w:val="00614700"/>
    <w:rsid w:val="006164F1"/>
    <w:rsid w:val="006279DF"/>
    <w:rsid w:val="006328B6"/>
    <w:rsid w:val="0065283E"/>
    <w:rsid w:val="006569E4"/>
    <w:rsid w:val="00661BE5"/>
    <w:rsid w:val="00664E97"/>
    <w:rsid w:val="0066724C"/>
    <w:rsid w:val="00673003"/>
    <w:rsid w:val="0067739F"/>
    <w:rsid w:val="00684EC6"/>
    <w:rsid w:val="0068543B"/>
    <w:rsid w:val="00695E65"/>
    <w:rsid w:val="006A5B5E"/>
    <w:rsid w:val="006B3BD8"/>
    <w:rsid w:val="006D7F07"/>
    <w:rsid w:val="006E61BB"/>
    <w:rsid w:val="006F1188"/>
    <w:rsid w:val="00706116"/>
    <w:rsid w:val="00715445"/>
    <w:rsid w:val="00722F7D"/>
    <w:rsid w:val="00723E31"/>
    <w:rsid w:val="00724B14"/>
    <w:rsid w:val="00734F48"/>
    <w:rsid w:val="0074023F"/>
    <w:rsid w:val="0074741C"/>
    <w:rsid w:val="0074747F"/>
    <w:rsid w:val="0075127C"/>
    <w:rsid w:val="00751988"/>
    <w:rsid w:val="00767BD8"/>
    <w:rsid w:val="007712D6"/>
    <w:rsid w:val="007850F9"/>
    <w:rsid w:val="007A2F17"/>
    <w:rsid w:val="007A69AC"/>
    <w:rsid w:val="007A71D9"/>
    <w:rsid w:val="007B6B58"/>
    <w:rsid w:val="007C0E1D"/>
    <w:rsid w:val="007C2772"/>
    <w:rsid w:val="007C2858"/>
    <w:rsid w:val="007C3269"/>
    <w:rsid w:val="007C37AD"/>
    <w:rsid w:val="007C64BF"/>
    <w:rsid w:val="007E1EFD"/>
    <w:rsid w:val="007E5475"/>
    <w:rsid w:val="007E5E7E"/>
    <w:rsid w:val="007E787F"/>
    <w:rsid w:val="007F2124"/>
    <w:rsid w:val="007F6132"/>
    <w:rsid w:val="0080509A"/>
    <w:rsid w:val="00820321"/>
    <w:rsid w:val="00824FE5"/>
    <w:rsid w:val="008339A3"/>
    <w:rsid w:val="00834AE2"/>
    <w:rsid w:val="00863AD7"/>
    <w:rsid w:val="00894337"/>
    <w:rsid w:val="008958AE"/>
    <w:rsid w:val="008969EF"/>
    <w:rsid w:val="008A47FA"/>
    <w:rsid w:val="008A491B"/>
    <w:rsid w:val="008A6FCD"/>
    <w:rsid w:val="008C3320"/>
    <w:rsid w:val="008C6B09"/>
    <w:rsid w:val="008E2CBC"/>
    <w:rsid w:val="008E3653"/>
    <w:rsid w:val="008E4E1F"/>
    <w:rsid w:val="008E58AB"/>
    <w:rsid w:val="008F4884"/>
    <w:rsid w:val="008F4EB5"/>
    <w:rsid w:val="008F675D"/>
    <w:rsid w:val="00906FF7"/>
    <w:rsid w:val="009142CB"/>
    <w:rsid w:val="009358FE"/>
    <w:rsid w:val="0096095D"/>
    <w:rsid w:val="00990A04"/>
    <w:rsid w:val="009A7104"/>
    <w:rsid w:val="009B6D66"/>
    <w:rsid w:val="009B77FB"/>
    <w:rsid w:val="009C41D8"/>
    <w:rsid w:val="009C5C0F"/>
    <w:rsid w:val="009C6252"/>
    <w:rsid w:val="009C6F92"/>
    <w:rsid w:val="009C7036"/>
    <w:rsid w:val="009D0B3F"/>
    <w:rsid w:val="009D1232"/>
    <w:rsid w:val="009F78C6"/>
    <w:rsid w:val="00A174B2"/>
    <w:rsid w:val="00A225EB"/>
    <w:rsid w:val="00A35320"/>
    <w:rsid w:val="00A42044"/>
    <w:rsid w:val="00A50483"/>
    <w:rsid w:val="00A53A6A"/>
    <w:rsid w:val="00A65140"/>
    <w:rsid w:val="00A7183A"/>
    <w:rsid w:val="00A755F8"/>
    <w:rsid w:val="00A84273"/>
    <w:rsid w:val="00A94DCC"/>
    <w:rsid w:val="00AA3F5E"/>
    <w:rsid w:val="00AB2C30"/>
    <w:rsid w:val="00AC0892"/>
    <w:rsid w:val="00AD0415"/>
    <w:rsid w:val="00AD053C"/>
    <w:rsid w:val="00AD3AB2"/>
    <w:rsid w:val="00AE08CB"/>
    <w:rsid w:val="00AE4575"/>
    <w:rsid w:val="00AE60F3"/>
    <w:rsid w:val="00B034A3"/>
    <w:rsid w:val="00B07529"/>
    <w:rsid w:val="00B102EF"/>
    <w:rsid w:val="00B32000"/>
    <w:rsid w:val="00B43AE3"/>
    <w:rsid w:val="00B64C85"/>
    <w:rsid w:val="00B7703E"/>
    <w:rsid w:val="00BA1BAF"/>
    <w:rsid w:val="00BA2101"/>
    <w:rsid w:val="00BA6B84"/>
    <w:rsid w:val="00BD052E"/>
    <w:rsid w:val="00BE5F3A"/>
    <w:rsid w:val="00BF1598"/>
    <w:rsid w:val="00BF1CAB"/>
    <w:rsid w:val="00C034E0"/>
    <w:rsid w:val="00C265C1"/>
    <w:rsid w:val="00C27F2F"/>
    <w:rsid w:val="00C32739"/>
    <w:rsid w:val="00C36F68"/>
    <w:rsid w:val="00C4133F"/>
    <w:rsid w:val="00C43229"/>
    <w:rsid w:val="00C436E2"/>
    <w:rsid w:val="00C504A3"/>
    <w:rsid w:val="00C62CEF"/>
    <w:rsid w:val="00C84B50"/>
    <w:rsid w:val="00C87CF6"/>
    <w:rsid w:val="00C9107A"/>
    <w:rsid w:val="00CA1D0B"/>
    <w:rsid w:val="00CB426E"/>
    <w:rsid w:val="00CC4AD6"/>
    <w:rsid w:val="00CC50BC"/>
    <w:rsid w:val="00CC6A92"/>
    <w:rsid w:val="00CD592C"/>
    <w:rsid w:val="00CE6614"/>
    <w:rsid w:val="00D00F15"/>
    <w:rsid w:val="00D015EC"/>
    <w:rsid w:val="00D36850"/>
    <w:rsid w:val="00D51835"/>
    <w:rsid w:val="00D540AF"/>
    <w:rsid w:val="00D5494F"/>
    <w:rsid w:val="00D56D43"/>
    <w:rsid w:val="00D57E36"/>
    <w:rsid w:val="00D65109"/>
    <w:rsid w:val="00D85C19"/>
    <w:rsid w:val="00D91D7F"/>
    <w:rsid w:val="00D9637C"/>
    <w:rsid w:val="00DA60EE"/>
    <w:rsid w:val="00DB42D0"/>
    <w:rsid w:val="00DB5274"/>
    <w:rsid w:val="00DD14EA"/>
    <w:rsid w:val="00DD2C39"/>
    <w:rsid w:val="00E1388F"/>
    <w:rsid w:val="00E21723"/>
    <w:rsid w:val="00E360DE"/>
    <w:rsid w:val="00E507D4"/>
    <w:rsid w:val="00E60D32"/>
    <w:rsid w:val="00E635B9"/>
    <w:rsid w:val="00E70D17"/>
    <w:rsid w:val="00E91691"/>
    <w:rsid w:val="00E93D7E"/>
    <w:rsid w:val="00EA2F26"/>
    <w:rsid w:val="00EB4E75"/>
    <w:rsid w:val="00EB5B7A"/>
    <w:rsid w:val="00EC0D10"/>
    <w:rsid w:val="00EC13B5"/>
    <w:rsid w:val="00EC3124"/>
    <w:rsid w:val="00EC65D9"/>
    <w:rsid w:val="00ED3590"/>
    <w:rsid w:val="00ED4350"/>
    <w:rsid w:val="00EE2955"/>
    <w:rsid w:val="00EE2F40"/>
    <w:rsid w:val="00EE35D5"/>
    <w:rsid w:val="00EF125E"/>
    <w:rsid w:val="00EF4A3E"/>
    <w:rsid w:val="00F120BF"/>
    <w:rsid w:val="00F13207"/>
    <w:rsid w:val="00F14395"/>
    <w:rsid w:val="00F16F67"/>
    <w:rsid w:val="00F17A41"/>
    <w:rsid w:val="00F26138"/>
    <w:rsid w:val="00F32183"/>
    <w:rsid w:val="00F33DA7"/>
    <w:rsid w:val="00F34BEF"/>
    <w:rsid w:val="00F440BE"/>
    <w:rsid w:val="00F44F01"/>
    <w:rsid w:val="00F450FD"/>
    <w:rsid w:val="00F5451C"/>
    <w:rsid w:val="00F716E2"/>
    <w:rsid w:val="00F740F0"/>
    <w:rsid w:val="00F762A0"/>
    <w:rsid w:val="00F77DD4"/>
    <w:rsid w:val="00F87329"/>
    <w:rsid w:val="00F914F4"/>
    <w:rsid w:val="00F94259"/>
    <w:rsid w:val="00FA1D4E"/>
    <w:rsid w:val="00FB1D2A"/>
    <w:rsid w:val="00FB4D92"/>
    <w:rsid w:val="00FC16F5"/>
    <w:rsid w:val="00FC4B85"/>
    <w:rsid w:val="00FC576C"/>
    <w:rsid w:val="00FD733F"/>
    <w:rsid w:val="00FE1538"/>
    <w:rsid w:val="00FF3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o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kirovo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50000-4E9B-4C04-AFDB-6A62B8B3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35</Pages>
  <Words>12272</Words>
  <Characters>69951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12</cp:revision>
  <cp:lastPrinted>2023-07-19T11:26:00Z</cp:lastPrinted>
  <dcterms:created xsi:type="dcterms:W3CDTF">2023-07-19T07:07:00Z</dcterms:created>
  <dcterms:modified xsi:type="dcterms:W3CDTF">2023-07-24T10:26:00Z</dcterms:modified>
</cp:coreProperties>
</file>