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2" w:rsidRPr="004828BA" w:rsidRDefault="00555702" w:rsidP="005557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>АДМИНИСТРАЦИЯ  КИРОВСКОГО МУНИЦИПАЛЬНОГО  ОБРАЗОВАНИЯ</w:t>
      </w:r>
    </w:p>
    <w:p w:rsidR="00555702" w:rsidRPr="004828BA" w:rsidRDefault="00555702" w:rsidP="005557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 xml:space="preserve"> МАРКСОВСКОГО МУНИЦИПАЛЬНОГО ОБРАЗОВАНИЯ </w:t>
      </w:r>
    </w:p>
    <w:p w:rsidR="00555702" w:rsidRPr="004828BA" w:rsidRDefault="00555702" w:rsidP="005557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>САРАТОВСКОЙ ОБЛАСТИ</w:t>
      </w:r>
    </w:p>
    <w:p w:rsidR="00555702" w:rsidRPr="004828BA" w:rsidRDefault="00555702" w:rsidP="00555702">
      <w:pPr>
        <w:jc w:val="center"/>
        <w:rPr>
          <w:rFonts w:ascii="Times New Roman" w:hAnsi="Times New Roman"/>
          <w:sz w:val="24"/>
          <w:szCs w:val="24"/>
        </w:rPr>
      </w:pPr>
    </w:p>
    <w:p w:rsidR="00555702" w:rsidRPr="004828BA" w:rsidRDefault="00555702" w:rsidP="005557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5702" w:rsidRPr="004828BA" w:rsidRDefault="00555702" w:rsidP="00555702">
      <w:pPr>
        <w:jc w:val="center"/>
        <w:rPr>
          <w:rFonts w:ascii="Times New Roman" w:hAnsi="Times New Roman"/>
          <w:b/>
          <w:sz w:val="24"/>
          <w:szCs w:val="24"/>
        </w:rPr>
      </w:pPr>
      <w:r w:rsidRPr="004828BA">
        <w:rPr>
          <w:rFonts w:ascii="Times New Roman" w:hAnsi="Times New Roman"/>
          <w:b/>
          <w:sz w:val="24"/>
          <w:szCs w:val="24"/>
        </w:rPr>
        <w:t>РАСПОРЯЖЕНИЕ</w:t>
      </w:r>
    </w:p>
    <w:p w:rsidR="00555702" w:rsidRPr="004828BA" w:rsidRDefault="00555702" w:rsidP="00555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>от 15 сентября 2010  г. № 50</w:t>
      </w:r>
    </w:p>
    <w:p w:rsidR="00555702" w:rsidRPr="004828BA" w:rsidRDefault="00555702" w:rsidP="00555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5702" w:rsidRPr="004828BA" w:rsidRDefault="00555702" w:rsidP="00555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8BA">
        <w:rPr>
          <w:rFonts w:ascii="Times New Roman" w:hAnsi="Times New Roman"/>
          <w:b/>
          <w:sz w:val="24"/>
          <w:szCs w:val="24"/>
        </w:rPr>
        <w:t xml:space="preserve">Об утверждении Положения о комиссии по соблюдению требований </w:t>
      </w:r>
    </w:p>
    <w:p w:rsidR="00555702" w:rsidRPr="004828BA" w:rsidRDefault="00555702" w:rsidP="00555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8BA">
        <w:rPr>
          <w:rFonts w:ascii="Times New Roman" w:hAnsi="Times New Roman"/>
          <w:b/>
          <w:sz w:val="24"/>
          <w:szCs w:val="24"/>
        </w:rPr>
        <w:t>к служебному поведению муниципальных служащих</w:t>
      </w:r>
    </w:p>
    <w:p w:rsidR="00555702" w:rsidRPr="004828BA" w:rsidRDefault="00555702" w:rsidP="00555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8BA">
        <w:rPr>
          <w:rFonts w:ascii="Times New Roman" w:hAnsi="Times New Roman"/>
          <w:b/>
          <w:sz w:val="24"/>
          <w:szCs w:val="24"/>
        </w:rPr>
        <w:t>администрации Кировского муниципального образования</w:t>
      </w:r>
    </w:p>
    <w:p w:rsidR="00555702" w:rsidRPr="004828BA" w:rsidRDefault="00555702" w:rsidP="00555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28BA">
        <w:rPr>
          <w:rFonts w:ascii="Times New Roman" w:hAnsi="Times New Roman"/>
          <w:b/>
          <w:sz w:val="24"/>
          <w:szCs w:val="24"/>
        </w:rPr>
        <w:t>и урегулированию конфликта интересов</w:t>
      </w:r>
    </w:p>
    <w:p w:rsidR="00555702" w:rsidRPr="004828BA" w:rsidRDefault="00555702" w:rsidP="00555702">
      <w:pPr>
        <w:rPr>
          <w:rFonts w:ascii="Times New Roman" w:hAnsi="Times New Roman"/>
          <w:sz w:val="24"/>
          <w:szCs w:val="24"/>
        </w:rPr>
      </w:pPr>
    </w:p>
    <w:p w:rsidR="00555702" w:rsidRPr="004828BA" w:rsidRDefault="00555702" w:rsidP="005557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 г. N 273-ФЗ "О противодействии коррупции", на основании Указа Президента РФ от 1 июля 2010г. N 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</w:t>
      </w:r>
      <w:hyperlink r:id="rId6" w:tooltip="конституция(устав) от 27.05.2013 0:00:00 №8/13 Администрация Кировского муниципального образования Марксовского муниципального  района&#10;&#10; «О внесении изменений и дополнений в Устав Кировского муниципального образования Марксовского района Саратовской области» о" w:history="1">
        <w:r w:rsidRPr="004828B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Уставом Кировского муниципального образования</w:t>
        </w:r>
      </w:hyperlink>
      <w:r w:rsidRPr="004828BA">
        <w:rPr>
          <w:rFonts w:ascii="Times New Roman" w:hAnsi="Times New Roman"/>
          <w:sz w:val="24"/>
          <w:szCs w:val="24"/>
        </w:rPr>
        <w:t>,-</w:t>
      </w:r>
    </w:p>
    <w:p w:rsidR="00555702" w:rsidRPr="004828BA" w:rsidRDefault="00555702" w:rsidP="005557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>Утвердить «Положение о комиссии по соблюдению требований к служебному поведению муниципальных служащих администрации Кировского муниципального образования и урегулированию конфликта интересов» согласно приложению.</w:t>
      </w:r>
    </w:p>
    <w:p w:rsidR="00555702" w:rsidRPr="004828BA" w:rsidRDefault="00555702" w:rsidP="00555702">
      <w:pPr>
        <w:rPr>
          <w:sz w:val="24"/>
          <w:szCs w:val="24"/>
        </w:rPr>
      </w:pPr>
    </w:p>
    <w:p w:rsidR="00555702" w:rsidRPr="004828BA" w:rsidRDefault="00555702" w:rsidP="0055570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6865"/>
        <w:gridCol w:w="3697"/>
      </w:tblGrid>
      <w:tr w:rsidR="00555702" w:rsidRPr="004828BA" w:rsidTr="00880AAD">
        <w:trPr>
          <w:trHeight w:val="964"/>
        </w:trPr>
        <w:tc>
          <w:tcPr>
            <w:tcW w:w="8843" w:type="dxa"/>
            <w:shd w:val="clear" w:color="auto" w:fill="auto"/>
          </w:tcPr>
          <w:p w:rsidR="00555702" w:rsidRPr="004828BA" w:rsidRDefault="00555702" w:rsidP="00880A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8BA">
              <w:rPr>
                <w:rFonts w:ascii="Times New Roman" w:hAnsi="Times New Roman"/>
                <w:sz w:val="24"/>
                <w:szCs w:val="24"/>
              </w:rPr>
              <w:t xml:space="preserve">И.о. главы администрации  </w:t>
            </w:r>
            <w:proofErr w:type="gramStart"/>
            <w:r w:rsidRPr="004828BA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proofErr w:type="gramEnd"/>
            <w:r w:rsidRPr="004828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55702" w:rsidRPr="004828BA" w:rsidRDefault="00555702" w:rsidP="00880A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8B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99" w:type="dxa"/>
            <w:shd w:val="clear" w:color="auto" w:fill="auto"/>
          </w:tcPr>
          <w:p w:rsidR="00555702" w:rsidRPr="004828BA" w:rsidRDefault="00555702" w:rsidP="00880A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55702" w:rsidRPr="004828BA" w:rsidRDefault="00555702" w:rsidP="00880AA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28BA">
              <w:rPr>
                <w:rFonts w:ascii="Times New Roman" w:hAnsi="Times New Roman"/>
                <w:sz w:val="24"/>
                <w:szCs w:val="24"/>
              </w:rPr>
              <w:t>С.В. Райкун</w:t>
            </w:r>
          </w:p>
        </w:tc>
      </w:tr>
    </w:tbl>
    <w:p w:rsidR="004828BA" w:rsidRDefault="004828BA" w:rsidP="0055570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828BA" w:rsidRDefault="004828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5264"/>
        <w:gridCol w:w="4590"/>
      </w:tblGrid>
      <w:tr w:rsidR="00555702" w:rsidRPr="004828BA" w:rsidTr="004828BA">
        <w:trPr>
          <w:trHeight w:val="1518"/>
        </w:trPr>
        <w:tc>
          <w:tcPr>
            <w:tcW w:w="5264" w:type="dxa"/>
          </w:tcPr>
          <w:p w:rsidR="00555702" w:rsidRPr="004828BA" w:rsidRDefault="00555702" w:rsidP="00880A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0" w:type="dxa"/>
          </w:tcPr>
          <w:p w:rsidR="00555702" w:rsidRPr="004828BA" w:rsidRDefault="00555702" w:rsidP="00880A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8B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распоряжению администрации Кировского муниципального образования</w:t>
            </w:r>
          </w:p>
          <w:p w:rsidR="00555702" w:rsidRPr="004828BA" w:rsidRDefault="00555702" w:rsidP="00880AA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8BA">
              <w:rPr>
                <w:rFonts w:ascii="Times New Roman" w:hAnsi="Times New Roman"/>
                <w:color w:val="000000"/>
                <w:sz w:val="24"/>
                <w:szCs w:val="24"/>
              </w:rPr>
              <w:t>от 15.09.2010 г. № 50</w:t>
            </w:r>
          </w:p>
        </w:tc>
      </w:tr>
    </w:tbl>
    <w:p w:rsidR="00555702" w:rsidRPr="004828BA" w:rsidRDefault="00555702" w:rsidP="00555702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28BA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28BA">
        <w:rPr>
          <w:rFonts w:ascii="Times New Roman" w:hAnsi="Times New Roman"/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Кировского муниципального образования и регулированию конфликта интересов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 w:rsidRPr="004828BA">
        <w:rPr>
          <w:rFonts w:ascii="Times New Roman" w:hAnsi="Times New Roman"/>
          <w:sz w:val="24"/>
          <w:szCs w:val="24"/>
        </w:rPr>
        <w:t>муниципальных служащих 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 и урегулированию конфликта интересов (далее - комиссии, комиссия), образуемых в администрации Кировского муниципального образования, в соответствии с Федеральным законом от 25 декабря 2008 г. № 273-ФЗ "О противодействии коррупции".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Марксовского муниципального образования, Кировского муниципального образования, а также настоящим Положением.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>3. Основной задачей комиссий является содействие исполнительным органам: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828BA">
        <w:rPr>
          <w:rFonts w:ascii="Times New Roman" w:hAnsi="Times New Roman"/>
          <w:color w:val="000000"/>
          <w:sz w:val="24"/>
          <w:szCs w:val="24"/>
        </w:rPr>
        <w:t xml:space="preserve">а) в обеспечении соблюдения </w:t>
      </w:r>
      <w:r w:rsidRPr="004828BA">
        <w:rPr>
          <w:rFonts w:ascii="Times New Roman" w:hAnsi="Times New Roman"/>
          <w:sz w:val="24"/>
          <w:szCs w:val="24"/>
        </w:rPr>
        <w:t>муниципальными служащими 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и законами субъектов (далее - требования к служебному поведению и (или) требования об урегулировании конфликта интересов);</w:t>
      </w:r>
      <w:proofErr w:type="gramEnd"/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 xml:space="preserve">б) в осуществлении в </w:t>
      </w:r>
      <w:r w:rsidRPr="004828BA">
        <w:rPr>
          <w:rFonts w:ascii="Times New Roman" w:hAnsi="Times New Roman"/>
          <w:sz w:val="24"/>
          <w:szCs w:val="24"/>
        </w:rPr>
        <w:t>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 мер по предупреждению коррупции.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</w:t>
      </w:r>
      <w:r w:rsidRPr="004828BA">
        <w:rPr>
          <w:rFonts w:ascii="Times New Roman" w:hAnsi="Times New Roman"/>
          <w:sz w:val="24"/>
          <w:szCs w:val="24"/>
        </w:rPr>
        <w:t>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 (далее - должности муниципальной службы) в исполнительном органе.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 xml:space="preserve">5. Комиссия образуется нормативным правовым актом </w:t>
      </w:r>
      <w:r w:rsidRPr="004828BA">
        <w:rPr>
          <w:rFonts w:ascii="Times New Roman" w:hAnsi="Times New Roman"/>
          <w:sz w:val="24"/>
          <w:szCs w:val="24"/>
        </w:rPr>
        <w:t>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>. Указанным актом утверждаются состав комиссии и порядок ее работы.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>6. В состав комиссии входят: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8BA">
        <w:rPr>
          <w:rFonts w:ascii="Times New Roman" w:hAnsi="Times New Roman"/>
          <w:color w:val="000000"/>
          <w:sz w:val="24"/>
          <w:szCs w:val="24"/>
        </w:rPr>
        <w:t xml:space="preserve">а) руководитель </w:t>
      </w:r>
      <w:r w:rsidRPr="004828BA">
        <w:rPr>
          <w:rFonts w:ascii="Times New Roman" w:hAnsi="Times New Roman"/>
          <w:sz w:val="24"/>
          <w:szCs w:val="24"/>
        </w:rPr>
        <w:t>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828BA">
        <w:rPr>
          <w:rFonts w:ascii="Times New Roman" w:hAnsi="Times New Roman"/>
          <w:sz w:val="24"/>
          <w:szCs w:val="24"/>
        </w:rPr>
        <w:t>начальник отдела муниципальной службы и кадровой работы, ответственный за работу по профилактике коррупционных и иных правонарушений в администрации муниципального образования (секретарь комиссии), представитель отдела правового обеспечения администрации муниципального образования,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 муниципальные служащие из отдела кадров </w:t>
      </w:r>
      <w:proofErr w:type="gramStart"/>
      <w:r w:rsidRPr="004828BA">
        <w:rPr>
          <w:rFonts w:ascii="Times New Roman" w:hAnsi="Times New Roman"/>
          <w:color w:val="000000"/>
          <w:sz w:val="24"/>
          <w:szCs w:val="24"/>
        </w:rPr>
        <w:t>отвечающее</w:t>
      </w:r>
      <w:proofErr w:type="gramEnd"/>
      <w:r w:rsidRPr="004828BA">
        <w:rPr>
          <w:rFonts w:ascii="Times New Roman" w:hAnsi="Times New Roman"/>
          <w:color w:val="000000"/>
          <w:sz w:val="24"/>
          <w:szCs w:val="24"/>
        </w:rPr>
        <w:t xml:space="preserve"> за кадровую работу</w:t>
      </w:r>
      <w:r w:rsidRPr="004828BA">
        <w:rPr>
          <w:rFonts w:ascii="Times New Roman" w:hAnsi="Times New Roman"/>
          <w:sz w:val="24"/>
          <w:szCs w:val="24"/>
        </w:rPr>
        <w:t xml:space="preserve"> администрации Кировского муниципального образования</w:t>
      </w:r>
      <w:r w:rsidRPr="004828B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 xml:space="preserve">б) представители органов местного самоуправления, деятельность которых связана с муниципальной службой и кадровой политикой. 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09"/>
      <w:r w:rsidRPr="004828BA">
        <w:rPr>
          <w:rFonts w:ascii="Times New Roman" w:hAnsi="Times New Roman"/>
          <w:sz w:val="24"/>
          <w:szCs w:val="24"/>
        </w:rPr>
        <w:lastRenderedPageBreak/>
        <w:t>7. Руководитель администрации муниципального образования может принять решение о включении в состав комиссии: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091"/>
      <w:bookmarkEnd w:id="0"/>
      <w:r w:rsidRPr="004828BA">
        <w:rPr>
          <w:rFonts w:ascii="Times New Roman" w:hAnsi="Times New Roman"/>
          <w:sz w:val="24"/>
          <w:szCs w:val="24"/>
        </w:rPr>
        <w:t>а) представителя общественного совета,</w:t>
      </w:r>
      <w:bookmarkStart w:id="2" w:name="sub_10092"/>
      <w:bookmarkEnd w:id="1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8BA">
        <w:rPr>
          <w:rFonts w:ascii="Times New Roman" w:hAnsi="Times New Roman"/>
          <w:sz w:val="24"/>
          <w:szCs w:val="24"/>
        </w:rPr>
        <w:t xml:space="preserve">б) представителя общественной организации ветеранов, </w:t>
      </w:r>
      <w:bookmarkStart w:id="3" w:name="sub_10093"/>
      <w:bookmarkEnd w:id="2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011"/>
      <w:bookmarkEnd w:id="3"/>
      <w:r w:rsidRPr="004828BA">
        <w:rPr>
          <w:rFonts w:ascii="Times New Roman" w:hAnsi="Times New Roman"/>
          <w:sz w:val="24"/>
          <w:szCs w:val="24"/>
        </w:rPr>
        <w:t>8. Число членов комиссии, не замещающих должности муниципальной службы в администрации муниципального образования, должно составлять не менее одной четверти от общего числа членов комиссии.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012"/>
      <w:bookmarkEnd w:id="4"/>
      <w:r w:rsidRPr="004828BA">
        <w:rPr>
          <w:rFonts w:ascii="Times New Roman" w:hAnsi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13"/>
      <w:bookmarkEnd w:id="5"/>
      <w:r w:rsidRPr="004828BA">
        <w:rPr>
          <w:rFonts w:ascii="Times New Roman" w:hAnsi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31"/>
      <w:bookmarkEnd w:id="6"/>
      <w:proofErr w:type="gramStart"/>
      <w:r w:rsidRPr="004828BA"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32"/>
      <w:bookmarkEnd w:id="7"/>
      <w:r w:rsidRPr="004828BA">
        <w:rPr>
          <w:rFonts w:ascii="Times New Roman" w:hAnsi="Times New Roman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4828BA">
        <w:rPr>
          <w:rFonts w:ascii="Times New Roman" w:hAnsi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1014"/>
      <w:bookmarkEnd w:id="8"/>
      <w:r w:rsidRPr="004828BA">
        <w:rPr>
          <w:rFonts w:ascii="Times New Roman" w:hAnsi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образования, недопустимо.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1015"/>
      <w:bookmarkEnd w:id="9"/>
      <w:r w:rsidRPr="004828BA">
        <w:rPr>
          <w:rFonts w:ascii="Times New Roman" w:hAnsi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1016"/>
      <w:bookmarkEnd w:id="10"/>
      <w:r w:rsidRPr="004828BA">
        <w:rPr>
          <w:rFonts w:ascii="Times New Roman" w:hAnsi="Times New Roman"/>
          <w:sz w:val="24"/>
          <w:szCs w:val="24"/>
        </w:rPr>
        <w:t>13. Основаниями для проведения заседания комиссии являются: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10161"/>
      <w:bookmarkEnd w:id="11"/>
      <w:proofErr w:type="gramStart"/>
      <w:r w:rsidRPr="004828BA">
        <w:rPr>
          <w:rFonts w:ascii="Times New Roman" w:hAnsi="Times New Roman"/>
          <w:sz w:val="24"/>
          <w:szCs w:val="24"/>
        </w:rPr>
        <w:t>а) представление главой администрации муниципального образования в соответствии с пунктом 22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распоряжением администрации муниципального образования от 12.10.2009г. № 53, материалов проверки, свидетельствующих:</w:t>
      </w:r>
      <w:proofErr w:type="gramEnd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101612"/>
      <w:bookmarkEnd w:id="12"/>
      <w:r w:rsidRPr="004828BA">
        <w:rPr>
          <w:rFonts w:ascii="Times New Roman" w:hAnsi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101613"/>
      <w:bookmarkEnd w:id="13"/>
      <w:r w:rsidRPr="004828BA">
        <w:rPr>
          <w:rFonts w:ascii="Times New Roman" w:hAnsi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sub_10162"/>
      <w:bookmarkEnd w:id="14"/>
      <w:r w:rsidRPr="004828BA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4828BA">
        <w:rPr>
          <w:rFonts w:ascii="Times New Roman" w:hAnsi="Times New Roman"/>
          <w:sz w:val="24"/>
          <w:szCs w:val="24"/>
        </w:rPr>
        <w:t>поступившее</w:t>
      </w:r>
      <w:proofErr w:type="gramEnd"/>
      <w:r w:rsidRPr="004828BA">
        <w:rPr>
          <w:rFonts w:ascii="Times New Roman" w:hAnsi="Times New Roman"/>
          <w:sz w:val="24"/>
          <w:szCs w:val="24"/>
        </w:rPr>
        <w:t xml:space="preserve"> в отдел муниципальной службы и кадровой работы либо должностному лицу администрации муниципального образования, ответственному за работу по профилактике коррупционных и иных правонарушений, в порядке, установленном муниципальным правовым актом администрации муниципального образования: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sub_101622"/>
      <w:bookmarkEnd w:id="15"/>
      <w:proofErr w:type="gramStart"/>
      <w:r w:rsidRPr="004828BA">
        <w:rPr>
          <w:rFonts w:ascii="Times New Roman" w:hAnsi="Times New Roman"/>
          <w:sz w:val="24"/>
          <w:szCs w:val="24"/>
        </w:rPr>
        <w:t xml:space="preserve">обращение гражданина, замещавшего в администрации муниципального образования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образования, о даче согласия на замещение </w:t>
      </w:r>
      <w:r w:rsidRPr="004828BA">
        <w:rPr>
          <w:rFonts w:ascii="Times New Roman" w:hAnsi="Times New Roman"/>
          <w:sz w:val="24"/>
          <w:szCs w:val="24"/>
        </w:rPr>
        <w:lastRenderedPageBreak/>
        <w:t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4828BA">
        <w:rPr>
          <w:rFonts w:ascii="Times New Roman" w:hAnsi="Times New Roman"/>
          <w:sz w:val="24"/>
          <w:szCs w:val="24"/>
        </w:rPr>
        <w:t xml:space="preserve"> истечения двух лет со дня увольнения с муниципальной службы;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sub_101623"/>
      <w:bookmarkEnd w:id="16"/>
      <w:r w:rsidRPr="004828BA">
        <w:rPr>
          <w:rFonts w:ascii="Times New Roman" w:hAnsi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sub_10163"/>
      <w:bookmarkEnd w:id="17"/>
      <w:r w:rsidRPr="004828BA">
        <w:rPr>
          <w:rFonts w:ascii="Times New Roman" w:hAnsi="Times New Roman"/>
          <w:sz w:val="24"/>
          <w:szCs w:val="24"/>
        </w:rPr>
        <w:t>в) представление руководителя администрации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sub_1017"/>
      <w:bookmarkEnd w:id="18"/>
      <w:r w:rsidRPr="004828BA">
        <w:rPr>
          <w:rFonts w:ascii="Times New Roman" w:hAnsi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1018"/>
      <w:bookmarkEnd w:id="19"/>
      <w:r w:rsidRPr="004828BA">
        <w:rPr>
          <w:rFonts w:ascii="Times New Roman" w:hAnsi="Times New Roman"/>
          <w:sz w:val="24"/>
          <w:szCs w:val="24"/>
        </w:rPr>
        <w:t>15. Председатель комиссии при поступлении к нему в порядке, предусмотренном муниципальным правовым актом администрации муниципального образования, информации, содержащей основания для проведения заседания комиссии: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0181"/>
      <w:bookmarkEnd w:id="20"/>
      <w:r w:rsidRPr="004828BA">
        <w:rPr>
          <w:rFonts w:ascii="Times New Roman" w:hAnsi="Times New Roman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sub_10182"/>
      <w:bookmarkEnd w:id="21"/>
      <w:proofErr w:type="gramStart"/>
      <w:r w:rsidRPr="004828BA">
        <w:rPr>
          <w:rFonts w:ascii="Times New Roman" w:hAnsi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кадровой работы либо должностному лицу кадровой службы администрации муниципального образования, ответственному за работу по профилактике коррупционных и</w:t>
      </w:r>
      <w:proofErr w:type="gramEnd"/>
      <w:r w:rsidRPr="004828BA">
        <w:rPr>
          <w:rFonts w:ascii="Times New Roman" w:hAnsi="Times New Roman"/>
          <w:sz w:val="24"/>
          <w:szCs w:val="24"/>
        </w:rPr>
        <w:t xml:space="preserve"> иных правонарушений, и с результатами ее проверки;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3" w:name="sub_10183"/>
      <w:bookmarkEnd w:id="22"/>
      <w:r w:rsidRPr="004828BA"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sub_10182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подпункте "б" пункта 1</w:t>
        </w:r>
      </w:hyperlink>
      <w:r w:rsidRPr="004828BA">
        <w:rPr>
          <w:rFonts w:ascii="Times New Roman" w:hAnsi="Times New Roman"/>
          <w:sz w:val="24"/>
          <w:szCs w:val="24"/>
        </w:rPr>
        <w:t>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sub_1019"/>
      <w:bookmarkEnd w:id="23"/>
      <w:r w:rsidRPr="004828BA">
        <w:rPr>
          <w:rFonts w:ascii="Times New Roman" w:hAnsi="Times New Roman"/>
          <w:sz w:val="24"/>
          <w:szCs w:val="24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sub_1020"/>
      <w:bookmarkEnd w:id="24"/>
      <w:r w:rsidRPr="004828BA">
        <w:rPr>
          <w:rFonts w:ascii="Times New Roman" w:hAnsi="Times New Roman"/>
          <w:sz w:val="24"/>
          <w:szCs w:val="24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sub_1021"/>
      <w:bookmarkEnd w:id="25"/>
      <w:r w:rsidRPr="004828BA">
        <w:rPr>
          <w:rFonts w:ascii="Times New Roman" w:hAnsi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7" w:name="sub_1022"/>
      <w:bookmarkEnd w:id="26"/>
      <w:r w:rsidRPr="004828BA">
        <w:rPr>
          <w:rFonts w:ascii="Times New Roman" w:hAnsi="Times New Roman"/>
          <w:sz w:val="24"/>
          <w:szCs w:val="24"/>
        </w:rPr>
        <w:t xml:space="preserve">19. По итогам рассмотрения вопроса, указанного в </w:t>
      </w:r>
      <w:hyperlink w:anchor="sub_101612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абзаце втором подпункта "а" пункта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sub_10221"/>
      <w:bookmarkEnd w:id="27"/>
      <w:proofErr w:type="gramStart"/>
      <w:r w:rsidRPr="004828BA">
        <w:rPr>
          <w:rFonts w:ascii="Times New Roman" w:hAnsi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</w:t>
      </w:r>
      <w:r w:rsidRPr="004828BA">
        <w:rPr>
          <w:rFonts w:ascii="Times New Roman" w:hAnsi="Times New Roman"/>
          <w:sz w:val="24"/>
          <w:szCs w:val="24"/>
        </w:rPr>
        <w:lastRenderedPageBreak/>
        <w:t>муниципальными служащими, и соблюдения муниципальными служащими требований к служебному поведению, являются достоверными и полными;</w:t>
      </w:r>
      <w:proofErr w:type="gramEnd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9" w:name="sub_10223"/>
      <w:bookmarkEnd w:id="28"/>
      <w:proofErr w:type="gramStart"/>
      <w:r w:rsidRPr="004828BA">
        <w:rPr>
          <w:rFonts w:ascii="Times New Roman" w:hAnsi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sub_10221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подпункте "а"</w:t>
        </w:r>
      </w:hyperlink>
      <w:r w:rsidRPr="004828BA">
        <w:rPr>
          <w:rFonts w:ascii="Times New Roman" w:hAnsi="Times New Roman"/>
          <w:sz w:val="24"/>
          <w:szCs w:val="24"/>
        </w:rPr>
        <w:t xml:space="preserve"> настоящего пункта, являются недостоверными и (или) неполными.</w:t>
      </w:r>
      <w:proofErr w:type="gramEnd"/>
      <w:r w:rsidRPr="004828BA">
        <w:rPr>
          <w:rFonts w:ascii="Times New Roman" w:hAnsi="Times New Roman"/>
          <w:sz w:val="24"/>
          <w:szCs w:val="24"/>
        </w:rPr>
        <w:t xml:space="preserve"> В этом случае комиссия рекомендует главе администрации муниципального образования  применить к муниципальному служащему конкретную меру ответственности.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0" w:name="sub_1023"/>
      <w:bookmarkEnd w:id="29"/>
      <w:r w:rsidRPr="004828BA">
        <w:rPr>
          <w:rFonts w:ascii="Times New Roman" w:hAnsi="Times New Roman"/>
          <w:sz w:val="24"/>
          <w:szCs w:val="24"/>
        </w:rPr>
        <w:t xml:space="preserve">20. По итогам рассмотрения вопроса, указанного в </w:t>
      </w:r>
      <w:hyperlink w:anchor="sub_101613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абзаце третьем подпункта "а" пункта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1" w:name="sub_10231"/>
      <w:bookmarkEnd w:id="30"/>
      <w:r w:rsidRPr="004828BA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2" w:name="sub_10232"/>
      <w:bookmarkEnd w:id="31"/>
      <w:r w:rsidRPr="004828BA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3" w:name="sub_1024"/>
      <w:bookmarkEnd w:id="32"/>
      <w:r w:rsidRPr="004828BA">
        <w:rPr>
          <w:rFonts w:ascii="Times New Roman" w:hAnsi="Times New Roman"/>
          <w:sz w:val="24"/>
          <w:szCs w:val="24"/>
        </w:rPr>
        <w:t xml:space="preserve">21. По итогам рассмотрения вопроса, указанного в </w:t>
      </w:r>
      <w:hyperlink w:anchor="sub_101622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абзаце втором подпункта "б" пункта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4" w:name="sub_10241"/>
      <w:bookmarkEnd w:id="33"/>
      <w:r w:rsidRPr="004828BA">
        <w:rPr>
          <w:rFonts w:ascii="Times New Roman" w:hAnsi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5" w:name="sub_10242"/>
      <w:bookmarkEnd w:id="34"/>
      <w:r w:rsidRPr="004828BA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6" w:name="sub_1025"/>
      <w:bookmarkEnd w:id="35"/>
      <w:r w:rsidRPr="004828BA">
        <w:rPr>
          <w:rFonts w:ascii="Times New Roman" w:hAnsi="Times New Roman"/>
          <w:sz w:val="24"/>
          <w:szCs w:val="24"/>
        </w:rPr>
        <w:t xml:space="preserve">22. По итогам рассмотрения вопроса, указанного в </w:t>
      </w:r>
      <w:hyperlink w:anchor="sub_101623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абзаце третьем подпункта "б" пункта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комиссия принимает одно из следующих решений: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sub_10251"/>
      <w:bookmarkEnd w:id="36"/>
      <w:r w:rsidRPr="004828BA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sub_10252"/>
      <w:bookmarkEnd w:id="37"/>
      <w:r w:rsidRPr="004828BA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9" w:name="sub_10253"/>
      <w:bookmarkEnd w:id="38"/>
      <w:r w:rsidRPr="004828BA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0" w:name="sub_1026"/>
      <w:bookmarkEnd w:id="39"/>
      <w:r w:rsidRPr="004828BA">
        <w:rPr>
          <w:rFonts w:ascii="Times New Roman" w:hAnsi="Times New Roman"/>
          <w:sz w:val="24"/>
          <w:szCs w:val="24"/>
        </w:rPr>
        <w:t xml:space="preserve">23. По итогам рассмотрения вопросов, предусмотренных </w:t>
      </w:r>
      <w:hyperlink w:anchor="sub_10161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подпунктами "а"</w:t>
        </w:r>
      </w:hyperlink>
      <w:r w:rsidRPr="004828BA">
        <w:rPr>
          <w:rFonts w:ascii="Times New Roman" w:hAnsi="Times New Roman"/>
          <w:sz w:val="24"/>
          <w:szCs w:val="24"/>
        </w:rPr>
        <w:t xml:space="preserve"> и </w:t>
      </w:r>
      <w:hyperlink w:anchor="sub_10162" w:history="1">
        <w:r w:rsidRPr="004828BA">
          <w:rPr>
            <w:rStyle w:val="a3"/>
            <w:rFonts w:ascii="Times New Roman" w:hAnsi="Times New Roman"/>
            <w:sz w:val="24"/>
            <w:szCs w:val="24"/>
          </w:rPr>
          <w:t>"б" пункта 1</w:t>
        </w:r>
      </w:hyperlink>
      <w:r w:rsidRPr="004828BA">
        <w:rPr>
          <w:rFonts w:ascii="Times New Roman" w:hAnsi="Times New Roman"/>
          <w:sz w:val="24"/>
          <w:szCs w:val="24"/>
        </w:rPr>
        <w:t xml:space="preserve">3 настоящего Положения, при наличии к тому оснований комиссия может принять иное, чем предусмотрено </w:t>
      </w:r>
      <w:hyperlink w:anchor="sub_1022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пунктами 19 - 2</w:t>
        </w:r>
      </w:hyperlink>
      <w:r w:rsidRPr="004828BA">
        <w:rPr>
          <w:rFonts w:ascii="Times New Roman" w:hAnsi="Times New Roman"/>
          <w:sz w:val="24"/>
          <w:szCs w:val="24"/>
        </w:rPr>
        <w:t>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1" w:name="sub_1027"/>
      <w:bookmarkEnd w:id="40"/>
      <w:r w:rsidRPr="004828BA">
        <w:rPr>
          <w:rFonts w:ascii="Times New Roman" w:hAnsi="Times New Roman"/>
          <w:sz w:val="24"/>
          <w:szCs w:val="24"/>
        </w:rPr>
        <w:t xml:space="preserve">24. По итогам рассмотрения вопроса, предусмотренного </w:t>
      </w:r>
      <w:hyperlink w:anchor="sub_10163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подпунктом "в" пункта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комиссия принимает соответствующее решение.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2" w:name="sub_1028"/>
      <w:bookmarkEnd w:id="41"/>
      <w:r w:rsidRPr="004828BA">
        <w:rPr>
          <w:rFonts w:ascii="Times New Roman" w:hAnsi="Times New Roman"/>
          <w:sz w:val="24"/>
          <w:szCs w:val="24"/>
        </w:rPr>
        <w:t>25. Для исполнения решений комиссии могут быть подготовлены проекты муниципальных правовых актов администрации муниципального образования, решений или поручений руководителя администрации муниципального образования, которые в установленном порядке представляются на рассмотрение руководителя администрации муниципального образования.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3" w:name="sub_1029"/>
      <w:bookmarkEnd w:id="42"/>
      <w:r w:rsidRPr="004828BA">
        <w:rPr>
          <w:rFonts w:ascii="Times New Roman" w:hAnsi="Times New Roman"/>
          <w:sz w:val="24"/>
          <w:szCs w:val="24"/>
        </w:rPr>
        <w:lastRenderedPageBreak/>
        <w:t xml:space="preserve">26. Решения комиссии по вопросам, указанным в </w:t>
      </w:r>
      <w:hyperlink w:anchor="sub_1016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пункте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4" w:name="sub_1030"/>
      <w:bookmarkEnd w:id="43"/>
      <w:r w:rsidRPr="004828BA">
        <w:rPr>
          <w:rFonts w:ascii="Times New Roman" w:hAnsi="Times New Roman"/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4828BA">
          <w:rPr>
            <w:rStyle w:val="a3"/>
            <w:rFonts w:ascii="Times New Roman" w:hAnsi="Times New Roman"/>
            <w:sz w:val="24"/>
            <w:szCs w:val="24"/>
          </w:rPr>
          <w:t>абзаце втором подпункта "б" пункта 1</w:t>
        </w:r>
      </w:hyperlink>
      <w:r w:rsidRPr="004828BA">
        <w:rPr>
          <w:rFonts w:ascii="Times New Roman" w:hAnsi="Times New Roman"/>
          <w:sz w:val="24"/>
          <w:szCs w:val="24"/>
        </w:rPr>
        <w:t>3 настоящего Положения, для руководителя администрации муниципального образования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sub_10310"/>
      <w:bookmarkEnd w:id="44"/>
      <w:r w:rsidRPr="004828BA">
        <w:rPr>
          <w:rFonts w:ascii="Times New Roman" w:hAnsi="Times New Roman"/>
          <w:sz w:val="24"/>
          <w:szCs w:val="24"/>
        </w:rPr>
        <w:t>28. В протоколе заседания комиссии указываются: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6" w:name="sub_10311"/>
      <w:bookmarkEnd w:id="45"/>
      <w:r w:rsidRPr="004828BA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7" w:name="sub_10312"/>
      <w:bookmarkEnd w:id="46"/>
      <w:r w:rsidRPr="004828BA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8" w:name="sub_10313"/>
      <w:bookmarkEnd w:id="47"/>
      <w:r w:rsidRPr="004828BA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9" w:name="sub_10314"/>
      <w:bookmarkEnd w:id="48"/>
      <w:r w:rsidRPr="004828BA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0" w:name="sub_10315"/>
      <w:bookmarkEnd w:id="49"/>
      <w:proofErr w:type="spellStart"/>
      <w:r w:rsidRPr="004828BA">
        <w:rPr>
          <w:rFonts w:ascii="Times New Roman" w:hAnsi="Times New Roman"/>
          <w:sz w:val="24"/>
          <w:szCs w:val="24"/>
        </w:rPr>
        <w:t>д</w:t>
      </w:r>
      <w:proofErr w:type="spellEnd"/>
      <w:r w:rsidRPr="004828BA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1" w:name="sub_10316"/>
      <w:bookmarkEnd w:id="50"/>
      <w:r w:rsidRPr="004828BA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2" w:name="sub_10317"/>
      <w:bookmarkEnd w:id="51"/>
      <w:r w:rsidRPr="004828BA">
        <w:rPr>
          <w:rFonts w:ascii="Times New Roman" w:hAnsi="Times New Roman"/>
          <w:sz w:val="24"/>
          <w:szCs w:val="24"/>
        </w:rPr>
        <w:t>ж) другие сведения;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sub_10318"/>
      <w:bookmarkEnd w:id="52"/>
      <w:proofErr w:type="spellStart"/>
      <w:r w:rsidRPr="004828BA">
        <w:rPr>
          <w:rFonts w:ascii="Times New Roman" w:hAnsi="Times New Roman"/>
          <w:sz w:val="24"/>
          <w:szCs w:val="24"/>
        </w:rPr>
        <w:t>з</w:t>
      </w:r>
      <w:proofErr w:type="spellEnd"/>
      <w:r w:rsidRPr="004828BA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4" w:name="sub_10319"/>
      <w:bookmarkEnd w:id="53"/>
      <w:r w:rsidRPr="004828BA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5" w:name="sub_10320"/>
      <w:bookmarkEnd w:id="54"/>
      <w:r w:rsidRPr="004828BA">
        <w:rPr>
          <w:rFonts w:ascii="Times New Roman" w:hAnsi="Times New Roman"/>
          <w:sz w:val="24"/>
          <w:szCs w:val="24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6" w:name="sub_10330"/>
      <w:bookmarkEnd w:id="55"/>
      <w:r w:rsidRPr="004828BA">
        <w:rPr>
          <w:rFonts w:ascii="Times New Roman" w:hAnsi="Times New Roman"/>
          <w:sz w:val="24"/>
          <w:szCs w:val="24"/>
        </w:rPr>
        <w:t>30. Копии протокола заседания комиссии в 3-дневный срок со дня заседания направляются руководителю администрации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7" w:name="sub_1034"/>
      <w:bookmarkEnd w:id="56"/>
      <w:r w:rsidRPr="004828BA">
        <w:rPr>
          <w:rFonts w:ascii="Times New Roman" w:hAnsi="Times New Roman"/>
          <w:sz w:val="24"/>
          <w:szCs w:val="24"/>
        </w:rPr>
        <w:t>31. Руководитель администрации муниципального образования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муниципальными правовыми актами администрации муниципального образования, а также по иным вопросам организации противодействия коррупции. О рассмотрении рекомендаций комиссии и принятом решении руководитель администрации муниципального образования в письменной форме уведомляет комиссию в месячный срок со дня поступления к нему протокола заседания комиссии. Решение руководителя администрации муниципального образования оглашается на ближайшем заседании комиссии и принимается к сведению без обсуждения.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8" w:name="sub_1035"/>
      <w:bookmarkEnd w:id="57"/>
      <w:r w:rsidRPr="004828BA">
        <w:rPr>
          <w:rFonts w:ascii="Times New Roman" w:hAnsi="Times New Roman"/>
          <w:sz w:val="24"/>
          <w:szCs w:val="24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муниципального образования для решения вопроса о применении к муниципальному служащему мер ответственности, предусмотренных муниципальными правовыми актами администрации муниципального образования.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9" w:name="sub_1036"/>
      <w:bookmarkEnd w:id="58"/>
      <w:r w:rsidRPr="004828BA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4828BA"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0" w:name="sub_1037"/>
      <w:bookmarkEnd w:id="59"/>
      <w:r w:rsidRPr="004828BA">
        <w:rPr>
          <w:rFonts w:ascii="Times New Roman" w:hAnsi="Times New Roman"/>
          <w:sz w:val="24"/>
          <w:szCs w:val="24"/>
        </w:rPr>
        <w:lastRenderedPageBreak/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55702" w:rsidRPr="004828BA" w:rsidRDefault="00555702" w:rsidP="0055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1" w:name="sub_1038"/>
      <w:bookmarkEnd w:id="60"/>
      <w:r w:rsidRPr="004828BA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4828BA">
        <w:rPr>
          <w:rFonts w:ascii="Times New Roman" w:hAnsi="Times New Roman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муниципальной службы администрации муниципального образования или  должностным лицом администрации муниципального образования, ответственным  за работу по профилактике коррупционных и иных правонарушений в администрации муниципального</w:t>
      </w:r>
      <w:proofErr w:type="gramEnd"/>
      <w:r w:rsidRPr="004828BA">
        <w:rPr>
          <w:rFonts w:ascii="Times New Roman" w:hAnsi="Times New Roman"/>
          <w:sz w:val="24"/>
          <w:szCs w:val="24"/>
        </w:rPr>
        <w:t xml:space="preserve"> образования.</w:t>
      </w:r>
      <w:bookmarkEnd w:id="61"/>
    </w:p>
    <w:p w:rsidR="00555702" w:rsidRPr="004828BA" w:rsidRDefault="00555702" w:rsidP="005557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BE9" w:rsidRPr="004828BA" w:rsidRDefault="00EA1BE9">
      <w:pPr>
        <w:rPr>
          <w:sz w:val="24"/>
          <w:szCs w:val="24"/>
        </w:rPr>
      </w:pPr>
    </w:p>
    <w:sectPr w:rsidR="00EA1BE9" w:rsidRPr="004828BA" w:rsidSect="00482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82" w:rsidRDefault="00E75282" w:rsidP="0023736A">
      <w:pPr>
        <w:spacing w:after="0" w:line="240" w:lineRule="auto"/>
      </w:pPr>
      <w:r>
        <w:separator/>
      </w:r>
    </w:p>
  </w:endnote>
  <w:endnote w:type="continuationSeparator" w:id="0">
    <w:p w:rsidR="00E75282" w:rsidRDefault="00E75282" w:rsidP="0023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BD" w:rsidRDefault="00E752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BD" w:rsidRDefault="00E7528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BD" w:rsidRDefault="00E752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82" w:rsidRDefault="00E75282" w:rsidP="0023736A">
      <w:pPr>
        <w:spacing w:after="0" w:line="240" w:lineRule="auto"/>
      </w:pPr>
      <w:r>
        <w:separator/>
      </w:r>
    </w:p>
  </w:footnote>
  <w:footnote w:type="continuationSeparator" w:id="0">
    <w:p w:rsidR="00E75282" w:rsidRDefault="00E75282" w:rsidP="0023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BD" w:rsidRDefault="00E752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BD" w:rsidRDefault="00E7528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BD" w:rsidRDefault="00E752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2"/>
    <w:rsid w:val="0023736A"/>
    <w:rsid w:val="004828BA"/>
    <w:rsid w:val="00555702"/>
    <w:rsid w:val="00E75282"/>
    <w:rsid w:val="00EA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555702"/>
    <w:rPr>
      <w:color w:val="008000"/>
    </w:rPr>
  </w:style>
  <w:style w:type="character" w:styleId="a4">
    <w:name w:val="Hyperlink"/>
    <w:basedOn w:val="a0"/>
    <w:uiPriority w:val="99"/>
    <w:unhideWhenUsed/>
    <w:rsid w:val="0055570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55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70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5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70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147cf955-2ed9-4683-8526-fc3e67fade3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3191</Words>
  <Characters>18189</Characters>
  <Application>Microsoft Office Word</Application>
  <DocSecurity>0</DocSecurity>
  <Lines>151</Lines>
  <Paragraphs>42</Paragraphs>
  <ScaleCrop>false</ScaleCrop>
  <Company>Krokoz™</Company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kirovo-3</dc:creator>
  <cp:keywords/>
  <dc:description/>
  <cp:lastModifiedBy>Kirovo-218</cp:lastModifiedBy>
  <cp:revision>4</cp:revision>
  <dcterms:created xsi:type="dcterms:W3CDTF">2017-11-28T07:21:00Z</dcterms:created>
  <dcterms:modified xsi:type="dcterms:W3CDTF">2017-11-28T07:36:00Z</dcterms:modified>
</cp:coreProperties>
</file>